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9D" w:rsidRPr="001C6212" w:rsidRDefault="0059319D" w:rsidP="0059319D">
      <w:pPr>
        <w:rPr>
          <w:b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  <w:lang w:val="kk-KZ"/>
        </w:rPr>
      </w:pPr>
      <w:r w:rsidRPr="001C6212">
        <w:rPr>
          <w:b/>
          <w:sz w:val="20"/>
          <w:szCs w:val="20"/>
        </w:rPr>
        <w:t xml:space="preserve">КАЗАХСКИЙ НАЦИОНАЛЬНЫЙ УНИВЕРСИТЕТ </w:t>
      </w:r>
      <w:r w:rsidRPr="001C6212">
        <w:rPr>
          <w:b/>
          <w:sz w:val="20"/>
          <w:szCs w:val="20"/>
          <w:lang w:val="kk-KZ"/>
        </w:rPr>
        <w:t>ИМ. АЛЬ-ФАРАБИ</w:t>
      </w:r>
    </w:p>
    <w:p w:rsidR="0059319D" w:rsidRPr="001C6212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 w:rsidRPr="001C6212">
        <w:rPr>
          <w:b/>
          <w:sz w:val="20"/>
          <w:szCs w:val="20"/>
        </w:rPr>
        <w:t xml:space="preserve">Факультет </w:t>
      </w:r>
      <w:r w:rsidRPr="001C6212">
        <w:rPr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59319D" w:rsidRPr="001C6212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</w:p>
    <w:p w:rsidR="0059319D" w:rsidRPr="001C6212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 w:rsidRPr="001C6212">
        <w:rPr>
          <w:b/>
          <w:bCs/>
          <w:snapToGrid w:val="0"/>
          <w:sz w:val="20"/>
          <w:szCs w:val="20"/>
        </w:rPr>
        <w:t>кафедра международного права</w:t>
      </w:r>
    </w:p>
    <w:p w:rsidR="0059319D" w:rsidRPr="001C6212" w:rsidRDefault="0059319D" w:rsidP="0059319D">
      <w:pPr>
        <w:rPr>
          <w:b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Образовательная программа по специальности – 5ВО30200 «Международное право»</w:t>
      </w: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</w:p>
    <w:p w:rsidR="001C6212" w:rsidRPr="001C6212" w:rsidRDefault="001C6212" w:rsidP="001C6212">
      <w:pPr>
        <w:keepNext/>
        <w:jc w:val="right"/>
        <w:outlineLvl w:val="0"/>
        <w:rPr>
          <w:b/>
          <w:bCs/>
          <w:sz w:val="20"/>
          <w:szCs w:val="20"/>
        </w:rPr>
      </w:pPr>
      <w:r w:rsidRPr="001C6212">
        <w:rPr>
          <w:b/>
          <w:bCs/>
          <w:sz w:val="20"/>
          <w:szCs w:val="20"/>
        </w:rPr>
        <w:t>Утверждено</w:t>
      </w:r>
    </w:p>
    <w:p w:rsidR="001C6212" w:rsidRPr="001C6212" w:rsidRDefault="001C6212" w:rsidP="001C6212">
      <w:pPr>
        <w:jc w:val="right"/>
        <w:rPr>
          <w:sz w:val="20"/>
          <w:szCs w:val="20"/>
        </w:rPr>
      </w:pPr>
      <w:r w:rsidRPr="001C6212">
        <w:rPr>
          <w:sz w:val="20"/>
          <w:szCs w:val="20"/>
        </w:rPr>
        <w:t>на заседании Ученого совета  факультета международных отношений</w:t>
      </w:r>
    </w:p>
    <w:p w:rsidR="001C6212" w:rsidRPr="001C6212" w:rsidRDefault="001C6212" w:rsidP="001C6212">
      <w:pPr>
        <w:jc w:val="right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Протокол №</w:t>
      </w:r>
      <w:r w:rsidRPr="001C6212">
        <w:rPr>
          <w:b/>
          <w:sz w:val="20"/>
          <w:szCs w:val="20"/>
          <w:lang w:val="kk-KZ"/>
        </w:rPr>
        <w:t>__</w:t>
      </w:r>
      <w:r w:rsidRPr="001C6212">
        <w:rPr>
          <w:b/>
          <w:sz w:val="20"/>
          <w:szCs w:val="20"/>
          <w:u w:val="single"/>
        </w:rPr>
        <w:t>11</w:t>
      </w:r>
      <w:r w:rsidRPr="001C6212">
        <w:rPr>
          <w:b/>
          <w:sz w:val="20"/>
          <w:szCs w:val="20"/>
          <w:lang w:val="kk-KZ"/>
        </w:rPr>
        <w:t>__</w:t>
      </w:r>
      <w:r w:rsidRPr="001C6212">
        <w:rPr>
          <w:b/>
          <w:sz w:val="20"/>
          <w:szCs w:val="20"/>
        </w:rPr>
        <w:t>от « _</w:t>
      </w:r>
      <w:r w:rsidRPr="001C6212">
        <w:rPr>
          <w:b/>
          <w:sz w:val="20"/>
          <w:szCs w:val="20"/>
          <w:u w:val="single"/>
        </w:rPr>
        <w:t>24</w:t>
      </w:r>
      <w:r w:rsidRPr="001C6212">
        <w:rPr>
          <w:b/>
          <w:sz w:val="20"/>
          <w:szCs w:val="20"/>
        </w:rPr>
        <w:t>__»_</w:t>
      </w:r>
      <w:r w:rsidRPr="001C6212">
        <w:rPr>
          <w:b/>
          <w:sz w:val="20"/>
          <w:szCs w:val="20"/>
          <w:u w:val="single"/>
          <w:lang w:val="kk-KZ"/>
        </w:rPr>
        <w:t>июня</w:t>
      </w:r>
      <w:r w:rsidRPr="001C6212">
        <w:rPr>
          <w:b/>
          <w:sz w:val="20"/>
          <w:szCs w:val="20"/>
        </w:rPr>
        <w:t>__ 20</w:t>
      </w:r>
      <w:r w:rsidRPr="001C6212">
        <w:rPr>
          <w:b/>
          <w:sz w:val="20"/>
          <w:szCs w:val="20"/>
          <w:lang w:val="kk-KZ"/>
        </w:rPr>
        <w:t>14</w:t>
      </w:r>
      <w:r w:rsidRPr="001C6212">
        <w:rPr>
          <w:b/>
          <w:sz w:val="20"/>
          <w:szCs w:val="20"/>
        </w:rPr>
        <w:t xml:space="preserve">  г.</w:t>
      </w:r>
    </w:p>
    <w:p w:rsidR="001C6212" w:rsidRPr="001C6212" w:rsidRDefault="001C6212" w:rsidP="001C6212">
      <w:pPr>
        <w:jc w:val="right"/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Декан факультета </w:t>
      </w:r>
      <w:r w:rsidRPr="001C6212">
        <w:rPr>
          <w:b/>
          <w:sz w:val="20"/>
          <w:szCs w:val="20"/>
          <w:lang w:val="kk-KZ"/>
        </w:rPr>
        <w:t xml:space="preserve">- </w:t>
      </w:r>
      <w:r w:rsidRPr="001C6212">
        <w:rPr>
          <w:sz w:val="20"/>
          <w:szCs w:val="20"/>
        </w:rPr>
        <w:t xml:space="preserve">доктор юридических наук, профессор </w:t>
      </w:r>
    </w:p>
    <w:p w:rsidR="001C6212" w:rsidRPr="001C6212" w:rsidRDefault="001C6212" w:rsidP="001C6212">
      <w:pPr>
        <w:rPr>
          <w:sz w:val="20"/>
          <w:szCs w:val="20"/>
        </w:rPr>
      </w:pPr>
      <w:r w:rsidRPr="001C621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1C6212" w:rsidRPr="001C6212" w:rsidRDefault="001C6212" w:rsidP="0059319D">
      <w:pPr>
        <w:jc w:val="center"/>
        <w:rPr>
          <w:b/>
          <w:sz w:val="20"/>
          <w:szCs w:val="20"/>
        </w:rPr>
      </w:pPr>
    </w:p>
    <w:p w:rsidR="001C6212" w:rsidRPr="001C6212" w:rsidRDefault="001C6212" w:rsidP="0059319D">
      <w:pPr>
        <w:jc w:val="center"/>
        <w:rPr>
          <w:b/>
          <w:sz w:val="20"/>
          <w:szCs w:val="20"/>
        </w:rPr>
      </w:pPr>
    </w:p>
    <w:p w:rsidR="0059319D" w:rsidRPr="001C6212" w:rsidRDefault="0059319D" w:rsidP="001C6212">
      <w:pPr>
        <w:jc w:val="both"/>
        <w:rPr>
          <w:b/>
          <w:sz w:val="20"/>
          <w:szCs w:val="20"/>
        </w:rPr>
      </w:pPr>
    </w:p>
    <w:p w:rsidR="0059319D" w:rsidRPr="001C6212" w:rsidRDefault="0059319D" w:rsidP="001C6212">
      <w:pPr>
        <w:jc w:val="center"/>
        <w:rPr>
          <w:sz w:val="20"/>
          <w:szCs w:val="20"/>
        </w:rPr>
      </w:pP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СИЛЛАБУС</w:t>
      </w:r>
    </w:p>
    <w:p w:rsidR="001C6212" w:rsidRPr="001C6212" w:rsidRDefault="001C6212" w:rsidP="001C6212">
      <w:pPr>
        <w:jc w:val="center"/>
        <w:rPr>
          <w:sz w:val="20"/>
          <w:szCs w:val="20"/>
        </w:rPr>
      </w:pPr>
      <w:r w:rsidRPr="001C6212">
        <w:rPr>
          <w:sz w:val="20"/>
          <w:szCs w:val="20"/>
        </w:rPr>
        <w:t>по основному обязательному модулю</w:t>
      </w: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  <w:lang w:val="en-US"/>
        </w:rPr>
        <w:t>GPR</w:t>
      </w:r>
      <w:r w:rsidRPr="001C6212">
        <w:rPr>
          <w:b/>
          <w:sz w:val="20"/>
          <w:szCs w:val="20"/>
        </w:rPr>
        <w:t xml:space="preserve"> </w:t>
      </w:r>
      <w:r w:rsidRPr="001C6212">
        <w:rPr>
          <w:b/>
          <w:sz w:val="20"/>
          <w:szCs w:val="20"/>
          <w:lang w:val="en-US"/>
        </w:rPr>
        <w:t>KZS</w:t>
      </w:r>
      <w:r w:rsidRPr="001C6212">
        <w:rPr>
          <w:b/>
          <w:sz w:val="20"/>
          <w:szCs w:val="20"/>
        </w:rPr>
        <w:t xml:space="preserve"> 2412«Гражданское право РК и ЗС – </w:t>
      </w:r>
      <w:proofErr w:type="gramStart"/>
      <w:r w:rsidRPr="001C6212">
        <w:rPr>
          <w:b/>
          <w:sz w:val="20"/>
          <w:szCs w:val="20"/>
        </w:rPr>
        <w:t>Особенная  часть</w:t>
      </w:r>
      <w:proofErr w:type="gramEnd"/>
      <w:r w:rsidRPr="001C6212">
        <w:rPr>
          <w:b/>
          <w:sz w:val="20"/>
          <w:szCs w:val="20"/>
        </w:rPr>
        <w:t>»</w:t>
      </w:r>
    </w:p>
    <w:p w:rsidR="001C6212" w:rsidRPr="001C6212" w:rsidRDefault="001C6212" w:rsidP="001C6212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специальность – 5ВО30200 «Международное право»</w:t>
      </w:r>
    </w:p>
    <w:p w:rsidR="001C6212" w:rsidRPr="001C6212" w:rsidRDefault="001C6212" w:rsidP="001C6212">
      <w:pPr>
        <w:jc w:val="center"/>
        <w:rPr>
          <w:sz w:val="20"/>
          <w:szCs w:val="20"/>
        </w:rPr>
      </w:pPr>
      <w:r w:rsidRPr="001C6212">
        <w:rPr>
          <w:sz w:val="20"/>
          <w:szCs w:val="20"/>
        </w:rPr>
        <w:t>(</w:t>
      </w:r>
      <w:r w:rsidRPr="001C6212">
        <w:rPr>
          <w:sz w:val="20"/>
          <w:szCs w:val="20"/>
          <w:lang w:val="kk-KZ"/>
        </w:rPr>
        <w:t xml:space="preserve"> </w:t>
      </w:r>
      <w:r w:rsidRPr="001C6212">
        <w:rPr>
          <w:b/>
          <w:sz w:val="20"/>
          <w:szCs w:val="20"/>
          <w:lang w:val="kk-KZ"/>
        </w:rPr>
        <w:t>к</w:t>
      </w:r>
      <w:proofErr w:type="spellStart"/>
      <w:r w:rsidRPr="001C6212">
        <w:rPr>
          <w:b/>
          <w:sz w:val="20"/>
          <w:szCs w:val="20"/>
        </w:rPr>
        <w:t>редитов</w:t>
      </w:r>
      <w:proofErr w:type="spellEnd"/>
      <w:r w:rsidRPr="001C6212">
        <w:rPr>
          <w:b/>
          <w:sz w:val="20"/>
          <w:szCs w:val="20"/>
        </w:rPr>
        <w:t xml:space="preserve"> - 3</w:t>
      </w:r>
      <w:r w:rsidRPr="001C6212">
        <w:rPr>
          <w:sz w:val="20"/>
          <w:szCs w:val="20"/>
        </w:rPr>
        <w:t>)</w:t>
      </w:r>
    </w:p>
    <w:p w:rsidR="001C6212" w:rsidRPr="001C6212" w:rsidRDefault="001C6212" w:rsidP="001C6212">
      <w:pPr>
        <w:jc w:val="center"/>
        <w:rPr>
          <w:sz w:val="20"/>
          <w:szCs w:val="20"/>
        </w:rPr>
      </w:pPr>
      <w:r w:rsidRPr="001C6212">
        <w:rPr>
          <w:rFonts w:eastAsia="Cambria"/>
          <w:b/>
          <w:sz w:val="20"/>
          <w:szCs w:val="20"/>
        </w:rPr>
        <w:t>2</w:t>
      </w:r>
      <w:r w:rsidRPr="001C6212">
        <w:rPr>
          <w:rFonts w:eastAsia="Cambria"/>
          <w:sz w:val="20"/>
          <w:szCs w:val="20"/>
          <w:lang w:val="kk-KZ"/>
        </w:rPr>
        <w:t xml:space="preserve"> к</w:t>
      </w:r>
      <w:proofErr w:type="spellStart"/>
      <w:r w:rsidRPr="001C6212">
        <w:rPr>
          <w:rFonts w:eastAsia="Cambria"/>
          <w:b/>
          <w:sz w:val="20"/>
          <w:szCs w:val="20"/>
        </w:rPr>
        <w:t>урс</w:t>
      </w:r>
      <w:proofErr w:type="spellEnd"/>
      <w:r w:rsidRPr="001C6212">
        <w:rPr>
          <w:rFonts w:eastAsia="Cambria"/>
          <w:b/>
          <w:sz w:val="20"/>
          <w:szCs w:val="20"/>
        </w:rPr>
        <w:t xml:space="preserve">, </w:t>
      </w:r>
      <w:r w:rsidRPr="001C6212">
        <w:rPr>
          <w:rFonts w:eastAsia="Cambria"/>
          <w:b/>
          <w:sz w:val="20"/>
          <w:szCs w:val="20"/>
          <w:lang w:val="kk-KZ"/>
        </w:rPr>
        <w:t xml:space="preserve">3 </w:t>
      </w:r>
      <w:r w:rsidRPr="001C6212">
        <w:rPr>
          <w:rFonts w:eastAsia="Cambria"/>
          <w:b/>
          <w:sz w:val="20"/>
          <w:szCs w:val="20"/>
        </w:rPr>
        <w:t>семестр</w:t>
      </w:r>
      <w:r w:rsidRPr="001C6212">
        <w:rPr>
          <w:sz w:val="20"/>
          <w:szCs w:val="20"/>
        </w:rPr>
        <w:t xml:space="preserve"> </w:t>
      </w:r>
      <w:r w:rsidRPr="001C6212">
        <w:rPr>
          <w:b/>
          <w:sz w:val="20"/>
          <w:szCs w:val="20"/>
        </w:rPr>
        <w:t xml:space="preserve">(осенний), </w:t>
      </w:r>
      <w:proofErr w:type="gramStart"/>
      <w:r w:rsidRPr="001C6212">
        <w:rPr>
          <w:b/>
          <w:sz w:val="20"/>
          <w:szCs w:val="20"/>
        </w:rPr>
        <w:t>р</w:t>
      </w:r>
      <w:proofErr w:type="gramEnd"/>
      <w:r w:rsidRPr="001C6212">
        <w:rPr>
          <w:b/>
          <w:sz w:val="20"/>
          <w:szCs w:val="20"/>
        </w:rPr>
        <w:t>/о</w:t>
      </w:r>
    </w:p>
    <w:p w:rsidR="001C6212" w:rsidRPr="001C6212" w:rsidRDefault="001C6212" w:rsidP="001C6212">
      <w:pPr>
        <w:rPr>
          <w:sz w:val="20"/>
          <w:szCs w:val="20"/>
        </w:rPr>
      </w:pPr>
    </w:p>
    <w:p w:rsidR="0059319D" w:rsidRPr="001C6212" w:rsidRDefault="0059319D" w:rsidP="0059319D">
      <w:pPr>
        <w:keepLines/>
        <w:widowControl w:val="0"/>
        <w:jc w:val="both"/>
        <w:rPr>
          <w:rFonts w:eastAsia="Calibri"/>
          <w:b/>
          <w:sz w:val="20"/>
          <w:szCs w:val="20"/>
        </w:rPr>
      </w:pPr>
      <w:r w:rsidRPr="001C6212">
        <w:rPr>
          <w:rFonts w:eastAsia="Calibri"/>
          <w:b/>
          <w:sz w:val="20"/>
          <w:szCs w:val="20"/>
        </w:rPr>
        <w:t>Сведение о лекторе</w:t>
      </w:r>
      <w:r w:rsidRPr="001C6212">
        <w:rPr>
          <w:rFonts w:eastAsia="Calibri"/>
          <w:sz w:val="20"/>
          <w:szCs w:val="20"/>
        </w:rPr>
        <w:t xml:space="preserve"> – </w:t>
      </w:r>
      <w:r w:rsidRPr="001C6212">
        <w:rPr>
          <w:rFonts w:eastAsia="Calibri"/>
          <w:b/>
          <w:sz w:val="20"/>
          <w:szCs w:val="20"/>
        </w:rPr>
        <w:t>Самалдыков Максут Кошекович, кандидат юридических наук, доцент.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b/>
          <w:sz w:val="20"/>
          <w:szCs w:val="20"/>
        </w:rPr>
        <w:t>Телефоны</w:t>
      </w:r>
      <w:r w:rsidRPr="001C6212">
        <w:rPr>
          <w:sz w:val="20"/>
          <w:szCs w:val="20"/>
        </w:rPr>
        <w:t xml:space="preserve"> (рабочий - 243-83-22, мобильный – 8 701 7424733)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e-</w:t>
      </w:r>
      <w:proofErr w:type="spellStart"/>
      <w:r w:rsidRPr="001C6212">
        <w:rPr>
          <w:sz w:val="20"/>
          <w:szCs w:val="20"/>
        </w:rPr>
        <w:t>mail</w:t>
      </w:r>
      <w:proofErr w:type="spellEnd"/>
      <w:r w:rsidRPr="001C6212">
        <w:rPr>
          <w:sz w:val="20"/>
          <w:szCs w:val="20"/>
        </w:rPr>
        <w:t xml:space="preserve">: </w:t>
      </w:r>
      <w:proofErr w:type="spellStart"/>
      <w:r w:rsidRPr="001C6212">
        <w:rPr>
          <w:sz w:val="20"/>
          <w:szCs w:val="20"/>
          <w:lang w:val="en-US"/>
        </w:rPr>
        <w:t>maksut</w:t>
      </w:r>
      <w:proofErr w:type="spellEnd"/>
      <w:r w:rsidRPr="001C6212">
        <w:rPr>
          <w:sz w:val="20"/>
          <w:szCs w:val="20"/>
        </w:rPr>
        <w:t>2009@</w:t>
      </w:r>
      <w:proofErr w:type="spellStart"/>
      <w:r w:rsidRPr="001C6212">
        <w:rPr>
          <w:sz w:val="20"/>
          <w:szCs w:val="20"/>
          <w:lang w:val="en-US"/>
        </w:rPr>
        <w:t>yandex</w:t>
      </w:r>
      <w:proofErr w:type="spellEnd"/>
      <w:r w:rsidRPr="001C6212">
        <w:rPr>
          <w:sz w:val="20"/>
          <w:szCs w:val="20"/>
        </w:rPr>
        <w:t>.</w:t>
      </w:r>
      <w:proofErr w:type="spellStart"/>
      <w:r w:rsidRPr="001C6212">
        <w:rPr>
          <w:sz w:val="20"/>
          <w:szCs w:val="20"/>
          <w:lang w:val="en-US"/>
        </w:rPr>
        <w:t>ru</w:t>
      </w:r>
      <w:proofErr w:type="spellEnd"/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sz w:val="20"/>
          <w:szCs w:val="20"/>
        </w:rPr>
        <w:t>кабинет: (205)</w:t>
      </w:r>
      <w:r w:rsidRPr="001C6212">
        <w:rPr>
          <w:b/>
          <w:sz w:val="20"/>
          <w:szCs w:val="20"/>
        </w:rPr>
        <w:t xml:space="preserve"> </w:t>
      </w:r>
    </w:p>
    <w:p w:rsidR="0059319D" w:rsidRPr="001C6212" w:rsidRDefault="0059319D" w:rsidP="0059319D">
      <w:pPr>
        <w:keepLines/>
        <w:widowControl w:val="0"/>
        <w:jc w:val="both"/>
        <w:rPr>
          <w:rFonts w:eastAsia="Calibri"/>
          <w:b/>
          <w:sz w:val="20"/>
          <w:szCs w:val="20"/>
        </w:rPr>
      </w:pPr>
      <w:r w:rsidRPr="001C6212">
        <w:rPr>
          <w:rFonts w:eastAsia="Calibri"/>
          <w:b/>
          <w:sz w:val="20"/>
          <w:szCs w:val="20"/>
        </w:rPr>
        <w:t>Сведение о преподавателе (семинарские, практические занятия)</w:t>
      </w:r>
      <w:r w:rsidRPr="001C6212">
        <w:rPr>
          <w:rFonts w:eastAsia="Calibri"/>
          <w:sz w:val="20"/>
          <w:szCs w:val="20"/>
        </w:rPr>
        <w:t xml:space="preserve"> – </w:t>
      </w:r>
      <w:proofErr w:type="spellStart"/>
      <w:r w:rsidRPr="001C6212">
        <w:rPr>
          <w:rFonts w:eastAsia="Calibri"/>
          <w:b/>
          <w:sz w:val="20"/>
          <w:szCs w:val="20"/>
        </w:rPr>
        <w:t>Бегжан</w:t>
      </w:r>
      <w:proofErr w:type="spellEnd"/>
      <w:r w:rsidRPr="001C6212">
        <w:rPr>
          <w:rFonts w:eastAsia="Calibri"/>
          <w:b/>
          <w:sz w:val="20"/>
          <w:szCs w:val="20"/>
        </w:rPr>
        <w:t xml:space="preserve"> </w:t>
      </w:r>
      <w:proofErr w:type="spellStart"/>
      <w:r w:rsidRPr="001C6212">
        <w:rPr>
          <w:rFonts w:eastAsia="Calibri"/>
          <w:b/>
          <w:sz w:val="20"/>
          <w:szCs w:val="20"/>
        </w:rPr>
        <w:t>Айзат</w:t>
      </w:r>
      <w:proofErr w:type="spellEnd"/>
      <w:r w:rsidRPr="001C6212">
        <w:rPr>
          <w:rFonts w:eastAsia="Calibri"/>
          <w:b/>
          <w:sz w:val="20"/>
          <w:szCs w:val="20"/>
        </w:rPr>
        <w:t xml:space="preserve"> Маратовна, магистр юридических наук, преподаватель кафедры международного права.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b/>
          <w:sz w:val="20"/>
          <w:szCs w:val="20"/>
        </w:rPr>
        <w:t>Телефоны</w:t>
      </w:r>
      <w:r w:rsidRPr="001C6212">
        <w:rPr>
          <w:sz w:val="20"/>
          <w:szCs w:val="20"/>
        </w:rPr>
        <w:t xml:space="preserve"> (рабочий - 243-83-22)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e-</w:t>
      </w:r>
      <w:proofErr w:type="spellStart"/>
      <w:r w:rsidRPr="001C6212">
        <w:rPr>
          <w:sz w:val="20"/>
          <w:szCs w:val="20"/>
        </w:rPr>
        <w:t>mail</w:t>
      </w:r>
      <w:proofErr w:type="spellEnd"/>
      <w:r w:rsidRPr="001C6212">
        <w:rPr>
          <w:sz w:val="20"/>
          <w:szCs w:val="20"/>
        </w:rPr>
        <w:t xml:space="preserve">: </w:t>
      </w:r>
      <w:proofErr w:type="spellStart"/>
      <w:r w:rsidRPr="001C6212">
        <w:rPr>
          <w:sz w:val="20"/>
          <w:szCs w:val="20"/>
          <w:lang w:val="en-US"/>
        </w:rPr>
        <w:t>aizat</w:t>
      </w:r>
      <w:proofErr w:type="spellEnd"/>
      <w:r w:rsidRPr="001C6212">
        <w:rPr>
          <w:sz w:val="20"/>
          <w:szCs w:val="20"/>
        </w:rPr>
        <w:t>007@</w:t>
      </w:r>
      <w:r w:rsidRPr="001C6212">
        <w:rPr>
          <w:sz w:val="20"/>
          <w:szCs w:val="20"/>
          <w:lang w:val="en-US"/>
        </w:rPr>
        <w:t>mail</w:t>
      </w:r>
      <w:r w:rsidRPr="001C6212">
        <w:rPr>
          <w:sz w:val="20"/>
          <w:szCs w:val="20"/>
        </w:rPr>
        <w:t>.</w:t>
      </w:r>
      <w:proofErr w:type="spellStart"/>
      <w:r w:rsidRPr="001C6212">
        <w:rPr>
          <w:sz w:val="20"/>
          <w:szCs w:val="20"/>
          <w:lang w:val="en-US"/>
        </w:rPr>
        <w:t>ru</w:t>
      </w:r>
      <w:proofErr w:type="spellEnd"/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sz w:val="20"/>
          <w:szCs w:val="20"/>
        </w:rPr>
        <w:t>кабинет: (205)</w:t>
      </w:r>
      <w:r w:rsidRPr="001C6212">
        <w:rPr>
          <w:b/>
          <w:sz w:val="20"/>
          <w:szCs w:val="20"/>
        </w:rPr>
        <w:t xml:space="preserve"> </w:t>
      </w: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ПАСПОРТ модуля:</w:t>
      </w:r>
    </w:p>
    <w:p w:rsidR="0059319D" w:rsidRPr="001C6212" w:rsidRDefault="0059319D" w:rsidP="0059319D">
      <w:pPr>
        <w:spacing w:line="276" w:lineRule="auto"/>
        <w:rPr>
          <w:sz w:val="20"/>
          <w:szCs w:val="20"/>
        </w:rPr>
      </w:pPr>
      <w:r w:rsidRPr="001C6212">
        <w:rPr>
          <w:b/>
          <w:i/>
          <w:sz w:val="20"/>
          <w:szCs w:val="20"/>
        </w:rPr>
        <w:t>Целью курса</w:t>
      </w:r>
      <w:r w:rsidRPr="001C6212">
        <w:rPr>
          <w:sz w:val="20"/>
          <w:szCs w:val="20"/>
        </w:rPr>
        <w:t xml:space="preserve"> является изучение  договорного (обязательственного) права Республики Казахстан: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понятия и сущности гражданско-правовых договоров;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классификации гражданско-правовых договоров;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>- основания и порядка заключения, изменения и расторжения гражданско-правовых договоров;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гражданско-правовых договоров по передаче имущества;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- гражданско-правовых договоров по выполнению работ; </w:t>
      </w:r>
    </w:p>
    <w:p w:rsidR="0059319D" w:rsidRPr="001C6212" w:rsidRDefault="0059319D" w:rsidP="0059319D">
      <w:pPr>
        <w:ind w:firstLine="72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>- гражданско-</w:t>
      </w:r>
      <w:r w:rsidRPr="001C6212">
        <w:rPr>
          <w:sz w:val="20"/>
          <w:szCs w:val="20"/>
        </w:rPr>
        <w:softHyphen/>
        <w:t xml:space="preserve">правовых договоров по оказанию услуг. </w:t>
      </w:r>
    </w:p>
    <w:p w:rsidR="0059319D" w:rsidRPr="001C6212" w:rsidRDefault="0059319D" w:rsidP="0059319D">
      <w:pPr>
        <w:rPr>
          <w:sz w:val="20"/>
          <w:szCs w:val="20"/>
        </w:rPr>
      </w:pP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Основные задачи дисциплины. </w:t>
      </w:r>
      <w:r w:rsidRPr="001C6212">
        <w:rPr>
          <w:sz w:val="20"/>
          <w:szCs w:val="20"/>
        </w:rPr>
        <w:t xml:space="preserve">В результате освоения дисциплины обучающийся должен </w:t>
      </w:r>
      <w:r w:rsidRPr="001C6212">
        <w:rPr>
          <w:b/>
          <w:i/>
          <w:sz w:val="20"/>
          <w:szCs w:val="20"/>
        </w:rPr>
        <w:t>знать:</w:t>
      </w:r>
    </w:p>
    <w:p w:rsidR="0059319D" w:rsidRPr="001C6212" w:rsidRDefault="0059319D" w:rsidP="0059319D">
      <w:pPr>
        <w:rPr>
          <w:bCs/>
          <w:sz w:val="20"/>
          <w:szCs w:val="20"/>
        </w:rPr>
      </w:pPr>
      <w:r w:rsidRPr="001C6212">
        <w:rPr>
          <w:sz w:val="20"/>
          <w:szCs w:val="20"/>
        </w:rPr>
        <w:t>- основные  виды гражданско-правовых договоров: купли-продажи, мены, дарения, аренды, оказания услуг, подряда и т.д.;</w:t>
      </w:r>
      <w:r w:rsidRPr="001C6212">
        <w:rPr>
          <w:bCs/>
          <w:sz w:val="20"/>
          <w:szCs w:val="20"/>
        </w:rPr>
        <w:t xml:space="preserve"> 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bCs/>
          <w:sz w:val="20"/>
          <w:szCs w:val="20"/>
        </w:rPr>
        <w:t>- права интеллектуальной собственности;</w:t>
      </w:r>
      <w:r w:rsidRPr="001C6212">
        <w:rPr>
          <w:sz w:val="20"/>
          <w:szCs w:val="20"/>
        </w:rPr>
        <w:br/>
        <w:t>-  обязательства из причинения вреда и неосновательного обогащения, порядок  наследования и завещания имущества.</w:t>
      </w:r>
      <w:r w:rsidRPr="001C6212">
        <w:rPr>
          <w:sz w:val="20"/>
          <w:szCs w:val="20"/>
        </w:rPr>
        <w:br/>
      </w:r>
      <w:r w:rsidRPr="001C6212">
        <w:rPr>
          <w:rFonts w:eastAsia="SimSun"/>
          <w:b/>
          <w:sz w:val="20"/>
          <w:szCs w:val="20"/>
          <w:lang w:eastAsia="zh-CN"/>
        </w:rPr>
        <w:t>Компетенции,  осваиваемые в результате изучения данной дисциплины.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sz w:val="20"/>
          <w:szCs w:val="20"/>
        </w:rPr>
        <w:t xml:space="preserve">Изучив дисциплину «Гражданское право РК и ЗС – Особенная   часть», </w:t>
      </w:r>
      <w:r w:rsidRPr="001C6212">
        <w:rPr>
          <w:b/>
          <w:i/>
          <w:sz w:val="20"/>
          <w:szCs w:val="20"/>
        </w:rPr>
        <w:t>студент должен уметь</w:t>
      </w:r>
      <w:r w:rsidRPr="001C6212">
        <w:rPr>
          <w:sz w:val="20"/>
          <w:szCs w:val="20"/>
        </w:rPr>
        <w:t xml:space="preserve">: 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sz w:val="20"/>
          <w:szCs w:val="20"/>
        </w:rPr>
        <w:t>- анализировать и решать юридические проблемы в сфере гражданского права, составлять проекты договоров;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sz w:val="20"/>
          <w:szCs w:val="20"/>
        </w:rPr>
        <w:t>- обладать навыками анализа нормативных правовых актов.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     </w:t>
      </w:r>
      <w:r w:rsidRPr="001C6212">
        <w:rPr>
          <w:rFonts w:eastAsia="SimSun"/>
          <w:b/>
          <w:sz w:val="20"/>
          <w:szCs w:val="20"/>
          <w:lang w:eastAsia="zh-CN"/>
        </w:rPr>
        <w:t xml:space="preserve">Пререквизиты, </w:t>
      </w:r>
      <w:r w:rsidRPr="001C6212">
        <w:rPr>
          <w:rFonts w:eastAsia="SimSun"/>
          <w:sz w:val="20"/>
          <w:szCs w:val="20"/>
          <w:lang w:eastAsia="zh-CN"/>
        </w:rPr>
        <w:t>необходимые для освоения изучаемой дисциплины</w:t>
      </w:r>
      <w:r w:rsidRPr="001C6212">
        <w:rPr>
          <w:sz w:val="20"/>
          <w:szCs w:val="20"/>
        </w:rPr>
        <w:t xml:space="preserve"> – Гражданское право РК и ЗС – Общая часть, Теория государства и права, Конституционное право Республики Казахстан.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b/>
          <w:sz w:val="20"/>
          <w:szCs w:val="20"/>
        </w:rPr>
        <w:t xml:space="preserve">     Постреквизиты дисциплины: </w:t>
      </w:r>
      <w:r w:rsidRPr="001C6212">
        <w:rPr>
          <w:rFonts w:eastAsia="Calibri"/>
          <w:sz w:val="20"/>
          <w:szCs w:val="20"/>
          <w:lang w:eastAsia="en-US"/>
        </w:rPr>
        <w:t xml:space="preserve">Международное частное право, </w:t>
      </w:r>
      <w:r w:rsidRPr="001C6212">
        <w:rPr>
          <w:sz w:val="20"/>
          <w:szCs w:val="20"/>
        </w:rPr>
        <w:t xml:space="preserve"> Прав</w:t>
      </w:r>
      <w:r w:rsidRPr="001C6212">
        <w:rPr>
          <w:rFonts w:eastAsia="Calibri"/>
          <w:sz w:val="20"/>
          <w:szCs w:val="20"/>
          <w:lang w:eastAsia="en-US"/>
        </w:rPr>
        <w:t>овое регулирование внешнеэкономической деятельности РК</w:t>
      </w:r>
      <w:r w:rsidRPr="001C6212">
        <w:rPr>
          <w:sz w:val="20"/>
          <w:szCs w:val="20"/>
        </w:rPr>
        <w:t xml:space="preserve">. </w:t>
      </w:r>
    </w:p>
    <w:p w:rsidR="0059319D" w:rsidRPr="001C6212" w:rsidRDefault="0059319D" w:rsidP="0059319D">
      <w:pPr>
        <w:jc w:val="both"/>
        <w:rPr>
          <w:rFonts w:eastAsia="Calibri"/>
          <w:sz w:val="20"/>
          <w:szCs w:val="20"/>
        </w:rPr>
      </w:pPr>
    </w:p>
    <w:p w:rsidR="0059319D" w:rsidRPr="001C6212" w:rsidRDefault="0059319D" w:rsidP="0059319D">
      <w:pPr>
        <w:jc w:val="center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СТРУКТУРА</w:t>
      </w:r>
      <w:r w:rsidRPr="001C6212">
        <w:rPr>
          <w:b/>
          <w:sz w:val="20"/>
          <w:szCs w:val="20"/>
          <w:lang w:val="kk-KZ"/>
        </w:rPr>
        <w:t xml:space="preserve"> </w:t>
      </w:r>
      <w:r w:rsidRPr="001C6212">
        <w:rPr>
          <w:b/>
          <w:sz w:val="20"/>
          <w:szCs w:val="20"/>
        </w:rPr>
        <w:t>И СОДЕРЖАНИЕ ДИСЦИПЛИНЫ</w:t>
      </w:r>
    </w:p>
    <w:p w:rsidR="0059319D" w:rsidRPr="001C6212" w:rsidRDefault="0059319D" w:rsidP="0059319D">
      <w:pPr>
        <w:jc w:val="both"/>
        <w:rPr>
          <w:rFonts w:eastAsia="Calibri"/>
          <w:b/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59319D" w:rsidRPr="001C6212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59319D" w:rsidRPr="001C6212" w:rsidTr="0059319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Модуль 1</w:t>
            </w:r>
          </w:p>
        </w:tc>
      </w:tr>
      <w:tr w:rsidR="0059319D" w:rsidRPr="001C6212" w:rsidTr="0059319D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keepNext/>
              <w:keepLines/>
              <w:spacing w:before="480"/>
              <w:outlineLvl w:val="0"/>
              <w:rPr>
                <w:bCs/>
                <w:kern w:val="36"/>
                <w:sz w:val="20"/>
                <w:szCs w:val="20"/>
              </w:rPr>
            </w:pPr>
            <w:r w:rsidRPr="001C6212">
              <w:rPr>
                <w:bCs/>
                <w:sz w:val="20"/>
                <w:szCs w:val="20"/>
                <w:lang w:val="kk-KZ"/>
              </w:rPr>
              <w:t xml:space="preserve">Лекция </w:t>
            </w:r>
            <w:r w:rsidRPr="001C6212">
              <w:rPr>
                <w:b/>
                <w:bCs/>
                <w:sz w:val="20"/>
                <w:szCs w:val="20"/>
                <w:lang w:val="kk-KZ"/>
              </w:rPr>
              <w:t xml:space="preserve">1  </w:t>
            </w:r>
            <w:r w:rsidRPr="001C6212">
              <w:rPr>
                <w:b/>
                <w:bCs/>
                <w:sz w:val="20"/>
                <w:szCs w:val="20"/>
              </w:rPr>
              <w:t>«</w:t>
            </w:r>
            <w:r w:rsidRPr="001C6212">
              <w:rPr>
                <w:b/>
                <w:sz w:val="20"/>
                <w:szCs w:val="20"/>
              </w:rPr>
              <w:t>Договоры по передаче имущества в собственность приобретателя (купля-продажа, мена, дарение</w:t>
            </w:r>
            <w:r w:rsidRPr="001C6212">
              <w:rPr>
                <w:b/>
                <w:bCs/>
                <w:kern w:val="36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2E" w:rsidRPr="001C6212" w:rsidRDefault="0059319D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 xml:space="preserve">СРСП 1. </w:t>
            </w:r>
            <w:r w:rsidR="0045392E" w:rsidRPr="001C6212">
              <w:rPr>
                <w:b/>
                <w:bCs/>
                <w:color w:val="7030A0"/>
                <w:sz w:val="20"/>
                <w:szCs w:val="20"/>
              </w:rPr>
              <w:t>-  Заполнить таблицу №1</w:t>
            </w:r>
          </w:p>
          <w:p w:rsidR="0045392E" w:rsidRPr="001C6212" w:rsidRDefault="0045392E" w:rsidP="0045392E">
            <w:pPr>
              <w:ind w:firstLine="54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i/>
                <w:iCs/>
                <w:color w:val="7030A0"/>
                <w:sz w:val="20"/>
                <w:szCs w:val="20"/>
              </w:rPr>
              <w:t>Таблица № 1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 xml:space="preserve"> «Особенности отдельных видов купли-продажи»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"/>
              <w:gridCol w:w="1395"/>
              <w:gridCol w:w="1375"/>
              <w:gridCol w:w="1774"/>
            </w:tblGrid>
            <w:tr w:rsidR="0045392E" w:rsidRPr="001C6212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firstLine="540"/>
                    <w:jc w:val="both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№№</w:t>
                  </w:r>
                  <w:proofErr w:type="gramStart"/>
                  <w:r w:rsidRPr="001C6212">
                    <w:rPr>
                      <w:color w:val="7030A0"/>
                      <w:sz w:val="20"/>
                      <w:szCs w:val="20"/>
                    </w:rPr>
                    <w:t>п</w:t>
                  </w:r>
                  <w:proofErr w:type="gramEnd"/>
                  <w:r w:rsidRPr="001C6212">
                    <w:rPr>
                      <w:color w:val="7030A0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Название вида кули-продажи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Понятие вида купли-продажи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Особенности вида купли-продажи</w:t>
                  </w:r>
                </w:p>
              </w:tc>
            </w:tr>
            <w:tr w:rsidR="0045392E" w:rsidRPr="001C6212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1C6212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45392E" w:rsidRPr="001C6212" w:rsidRDefault="0045392E" w:rsidP="0045392E">
            <w:pPr>
              <w:ind w:firstLine="54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  <w:u w:val="single"/>
              </w:rPr>
              <w:t>Рекомендации по заполнению таблицы № 1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>: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Проработать рекомендуемую литературу,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Провести анализ теоретического материала по видам купли-продажи;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Дать определение отдельных видов купли-продажи;</w:t>
            </w:r>
          </w:p>
          <w:p w:rsidR="0045392E" w:rsidRPr="001C6212" w:rsidRDefault="0045392E" w:rsidP="0045392E">
            <w:pPr>
              <w:ind w:left="1260" w:hanging="360"/>
              <w:jc w:val="both"/>
              <w:rPr>
                <w:b/>
                <w:bCs/>
                <w:sz w:val="20"/>
                <w:szCs w:val="20"/>
              </w:rPr>
            </w:pPr>
            <w:r w:rsidRPr="001C6212">
              <w:rPr>
                <w:b/>
                <w:bCs/>
                <w:color w:val="7030A0"/>
                <w:sz w:val="20"/>
                <w:szCs w:val="20"/>
              </w:rPr>
              <w:t>-  Выделить особенности отдельных видов купли-продажи.</w:t>
            </w:r>
          </w:p>
          <w:p w:rsidR="0059319D" w:rsidRPr="001C6212" w:rsidRDefault="0059319D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15</w:t>
            </w:r>
          </w:p>
        </w:tc>
      </w:tr>
      <w:tr w:rsidR="0059319D" w:rsidRPr="001C6212" w:rsidTr="0059319D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2 </w:t>
            </w:r>
            <w:r w:rsidRPr="001C6212">
              <w:rPr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Рента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3 </w:t>
            </w:r>
            <w:r w:rsidRPr="001C6212">
              <w:rPr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Имущественный наем (аренда)</w:t>
            </w:r>
            <w:r w:rsidRPr="001C6212">
              <w:rPr>
                <w:sz w:val="20"/>
                <w:szCs w:val="20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Cs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autoSpaceDE w:val="0"/>
              <w:autoSpaceDN w:val="0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4  </w:t>
            </w:r>
            <w:r w:rsidRPr="001C6212">
              <w:rPr>
                <w:snapToGrid w:val="0"/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Договор подряда</w:t>
            </w:r>
            <w:r w:rsidRPr="001C6212">
              <w:rPr>
                <w:snapToGrid w:val="0"/>
                <w:sz w:val="20"/>
                <w:szCs w:val="20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autoSpaceDE w:val="0"/>
              <w:autoSpaceDN w:val="0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>СРСП</w:t>
            </w:r>
            <w:r w:rsidRPr="001C6212">
              <w:rPr>
                <w:color w:val="7030A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5 </w:t>
            </w:r>
            <w:r w:rsidRPr="001C6212">
              <w:rPr>
                <w:b/>
                <w:sz w:val="20"/>
                <w:szCs w:val="20"/>
              </w:rPr>
              <w:t>«</w:t>
            </w:r>
            <w:r w:rsidRPr="001C6212">
              <w:rPr>
                <w:b/>
                <w:color w:val="000000"/>
                <w:spacing w:val="11"/>
                <w:sz w:val="20"/>
                <w:szCs w:val="20"/>
              </w:rPr>
              <w:t>Возмездное оказание услуг</w:t>
            </w:r>
            <w:r w:rsidRPr="001C6212">
              <w:rPr>
                <w:rFonts w:eastAsia="Calibri"/>
                <w:b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 xml:space="preserve">СРСП 2. 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>Составить договор об оказании возмездных услуг (образовательных, юридических услуг).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</w:rPr>
            </w:pPr>
            <w:r w:rsidRPr="001C6212">
              <w:rPr>
                <w:caps/>
                <w:sz w:val="20"/>
                <w:szCs w:val="20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6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Лекция 6 </w:t>
            </w:r>
            <w:r w:rsidRPr="001C6212">
              <w:rPr>
                <w:sz w:val="20"/>
                <w:szCs w:val="20"/>
              </w:rPr>
              <w:t>«</w:t>
            </w:r>
            <w:r w:rsidRPr="001C6212">
              <w:rPr>
                <w:rFonts w:eastAsia="Batang"/>
                <w:b/>
                <w:caps/>
                <w:sz w:val="20"/>
                <w:szCs w:val="20"/>
              </w:rPr>
              <w:t>Т</w:t>
            </w:r>
            <w:r w:rsidRPr="001C6212">
              <w:rPr>
                <w:rFonts w:eastAsia="Batang"/>
                <w:b/>
                <w:sz w:val="20"/>
                <w:szCs w:val="20"/>
              </w:rPr>
              <w:t>ранспортные обязательства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outlineLvl w:val="0"/>
              <w:rPr>
                <w:b/>
                <w:bCs/>
                <w:i/>
                <w:color w:val="7030A0"/>
                <w:kern w:val="36"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7 «</w:t>
            </w:r>
            <w:r w:rsidRPr="001C6212">
              <w:rPr>
                <w:b/>
                <w:sz w:val="20"/>
                <w:szCs w:val="20"/>
              </w:rPr>
              <w:t>Страхование</w:t>
            </w:r>
            <w:r w:rsidRPr="001C6212">
              <w:rPr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 xml:space="preserve">               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Практическое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sz w:val="20"/>
                <w:szCs w:val="20"/>
                <w:lang w:val="kk-KZ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17</w:t>
            </w:r>
          </w:p>
        </w:tc>
      </w:tr>
      <w:tr w:rsidR="00A77C96" w:rsidRPr="001C6212" w:rsidTr="005931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96" w:rsidRPr="001C6212" w:rsidRDefault="00A77C96" w:rsidP="00A77C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96" w:rsidRPr="001C6212" w:rsidRDefault="00A77C96">
            <w:pPr>
              <w:rPr>
                <w:b/>
                <w:sz w:val="20"/>
                <w:szCs w:val="20"/>
                <w:lang w:val="kk-KZ"/>
              </w:rPr>
            </w:pPr>
            <w:r w:rsidRPr="001D1993">
              <w:rPr>
                <w:b/>
                <w:snapToGrid w:val="0"/>
                <w:sz w:val="18"/>
                <w:szCs w:val="18"/>
                <w:lang w:val="en-GB"/>
              </w:rPr>
              <w:t>Midterm</w:t>
            </w:r>
            <w:r w:rsidRPr="001D1993">
              <w:rPr>
                <w:b/>
                <w:snapToGrid w:val="0"/>
                <w:sz w:val="18"/>
                <w:szCs w:val="18"/>
              </w:rPr>
              <w:t xml:space="preserve"> </w:t>
            </w:r>
            <w:r w:rsidRPr="001D1993">
              <w:rPr>
                <w:b/>
                <w:snapToGrid w:val="0"/>
                <w:sz w:val="18"/>
                <w:szCs w:val="18"/>
                <w:lang w:val="en-GB"/>
              </w:rPr>
              <w:t>Exam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96" w:rsidRPr="001C6212" w:rsidRDefault="00A77C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96" w:rsidRPr="00A77C96" w:rsidRDefault="00A77C96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A77C96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59319D" w:rsidRPr="001C6212" w:rsidTr="0059319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outlineLvl w:val="0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8 «</w:t>
            </w:r>
            <w:r w:rsidRPr="001C6212">
              <w:rPr>
                <w:b/>
                <w:color w:val="000000"/>
                <w:sz w:val="20"/>
                <w:szCs w:val="20"/>
              </w:rPr>
              <w:t>Заем. Договор банковского обслуживания. Факторинг</w:t>
            </w:r>
            <w:r w:rsidRPr="001C621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C6212">
              <w:rPr>
                <w:sz w:val="20"/>
                <w:szCs w:val="20"/>
              </w:rPr>
              <w:t>Лекция 9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Хранение. Поручение. Комиссия. Действия без поручения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D35CB1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outlineLvl w:val="0"/>
              <w:rPr>
                <w:bCs/>
                <w:i/>
                <w:kern w:val="36"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 . 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6212">
              <w:rPr>
                <w:sz w:val="20"/>
                <w:szCs w:val="20"/>
              </w:rPr>
              <w:t>Лекция 10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Доверительное управление имуществом. Комплексная предпринимательская лицензия (франчайзинг)»</w:t>
            </w:r>
            <w:r w:rsidRPr="001C6212">
              <w:rPr>
                <w:sz w:val="20"/>
                <w:szCs w:val="20"/>
              </w:rPr>
              <w:t xml:space="preserve">» </w:t>
            </w:r>
            <w:r w:rsidRPr="001C6212">
              <w:rPr>
                <w:i/>
                <w:sz w:val="20"/>
                <w:szCs w:val="20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 xml:space="preserve">СРСП. </w:t>
            </w:r>
          </w:p>
          <w:p w:rsidR="0059319D" w:rsidRPr="001C6212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11 «</w:t>
            </w:r>
            <w:r w:rsidRPr="001C6212">
              <w:rPr>
                <w:b/>
                <w:color w:val="000000"/>
                <w:sz w:val="20"/>
                <w:szCs w:val="20"/>
              </w:rPr>
              <w:t>Конкурсные обязательства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spacing w:before="100" w:beforeAutospacing="1" w:after="100" w:afterAutospacing="1"/>
              <w:rPr>
                <w:snapToGrid w:val="0"/>
                <w:sz w:val="20"/>
                <w:szCs w:val="20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  <w:r w:rsidRPr="001C6212">
              <w:rPr>
                <w:bCs/>
                <w:snapToGrid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12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Обязательства по возмещению вреда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>СРСП</w:t>
            </w:r>
            <w:r w:rsidR="00793CC0" w:rsidRPr="001C6212">
              <w:rPr>
                <w:b/>
                <w:color w:val="7030A0"/>
                <w:sz w:val="20"/>
                <w:szCs w:val="20"/>
                <w:lang w:val="kk-KZ"/>
              </w:rPr>
              <w:t xml:space="preserve"> 3</w:t>
            </w:r>
            <w:r w:rsidRPr="001C6212">
              <w:rPr>
                <w:b/>
                <w:color w:val="7030A0"/>
                <w:sz w:val="20"/>
                <w:szCs w:val="20"/>
                <w:lang w:val="kk-KZ"/>
              </w:rPr>
              <w:t>.</w:t>
            </w:r>
            <w:r w:rsidRPr="001C6212">
              <w:rPr>
                <w:bCs/>
                <w:snapToGrid w:val="0"/>
                <w:color w:val="7030A0"/>
                <w:sz w:val="20"/>
                <w:szCs w:val="20"/>
                <w:lang w:val="kk-KZ"/>
              </w:rPr>
              <w:t xml:space="preserve"> </w:t>
            </w:r>
            <w:r w:rsidR="00793CC0" w:rsidRPr="001C6212">
              <w:rPr>
                <w:b/>
                <w:bCs/>
                <w:color w:val="7030A0"/>
                <w:sz w:val="20"/>
                <w:szCs w:val="20"/>
              </w:rPr>
              <w:t>составить исковое заявление о взыскании вреда, причиненного жизни и здоровью работника.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793CC0" w:rsidP="00793CC0">
            <w:pPr>
              <w:jc w:val="center"/>
              <w:rPr>
                <w:rFonts w:eastAsia="Calibri"/>
                <w:sz w:val="20"/>
                <w:szCs w:val="20"/>
              </w:rPr>
            </w:pPr>
            <w:r w:rsidRPr="001C6212"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C6212">
              <w:rPr>
                <w:sz w:val="20"/>
                <w:szCs w:val="20"/>
              </w:rPr>
              <w:t>Лекция 13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Право интеллектуальной собственности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22F" w:rsidRPr="001C6212" w:rsidRDefault="00793CC0" w:rsidP="009A322F">
            <w:pPr>
              <w:ind w:firstLine="540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rFonts w:eastAsia="Calibri"/>
                <w:b/>
                <w:color w:val="7030A0"/>
                <w:sz w:val="20"/>
                <w:szCs w:val="20"/>
                <w:lang w:eastAsia="en-US"/>
              </w:rPr>
              <w:t>СРСП</w:t>
            </w:r>
            <w:proofErr w:type="gramStart"/>
            <w:r w:rsidR="009A322F" w:rsidRPr="001C6212">
              <w:rPr>
                <w:rFonts w:eastAsia="Calibri"/>
                <w:b/>
                <w:color w:val="7030A0"/>
                <w:sz w:val="20"/>
                <w:szCs w:val="20"/>
                <w:lang w:eastAsia="en-US"/>
              </w:rPr>
              <w:t>4</w:t>
            </w:r>
            <w:proofErr w:type="gramEnd"/>
            <w:r w:rsidR="0059319D" w:rsidRPr="001C6212">
              <w:rPr>
                <w:rFonts w:eastAsia="Calibri"/>
                <w:color w:val="7030A0"/>
                <w:sz w:val="20"/>
                <w:szCs w:val="20"/>
                <w:lang w:eastAsia="en-US"/>
              </w:rPr>
              <w:t>.</w:t>
            </w:r>
            <w:r w:rsidR="0059319D" w:rsidRPr="001C6212">
              <w:rPr>
                <w:color w:val="7030A0"/>
                <w:sz w:val="20"/>
                <w:szCs w:val="20"/>
              </w:rPr>
              <w:t xml:space="preserve"> </w:t>
            </w:r>
            <w:r w:rsidR="009A322F" w:rsidRPr="001C6212">
              <w:rPr>
                <w:b/>
                <w:bCs/>
                <w:color w:val="7030A0"/>
                <w:sz w:val="20"/>
                <w:szCs w:val="20"/>
              </w:rPr>
              <w:t>Заполните таблицу</w:t>
            </w:r>
          </w:p>
          <w:p w:rsidR="009A322F" w:rsidRPr="001C6212" w:rsidRDefault="009A322F" w:rsidP="009A322F">
            <w:pPr>
              <w:ind w:firstLine="540"/>
              <w:rPr>
                <w:b/>
                <w:bCs/>
                <w:color w:val="7030A0"/>
                <w:sz w:val="20"/>
                <w:szCs w:val="20"/>
              </w:rPr>
            </w:pPr>
            <w:r w:rsidRPr="001C6212">
              <w:rPr>
                <w:b/>
                <w:bCs/>
                <w:i/>
                <w:iCs/>
                <w:color w:val="7030A0"/>
                <w:sz w:val="20"/>
                <w:szCs w:val="20"/>
              </w:rPr>
              <w:t>Таблица</w:t>
            </w:r>
            <w:r w:rsidRPr="001C6212">
              <w:rPr>
                <w:b/>
                <w:bCs/>
                <w:color w:val="7030A0"/>
                <w:sz w:val="20"/>
                <w:szCs w:val="20"/>
              </w:rPr>
              <w:t xml:space="preserve"> «Институты права интеллектуальной собственности»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"/>
              <w:gridCol w:w="1302"/>
              <w:gridCol w:w="710"/>
              <w:gridCol w:w="799"/>
              <w:gridCol w:w="794"/>
              <w:gridCol w:w="1318"/>
            </w:tblGrid>
            <w:tr w:rsidR="009A322F" w:rsidRPr="001C6212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right="-108" w:firstLine="540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Наименование института ПИС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Объекты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Субъекты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Срок действия права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1C6212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1C6212">
                    <w:rPr>
                      <w:color w:val="7030A0"/>
                      <w:sz w:val="20"/>
                      <w:szCs w:val="20"/>
                    </w:rPr>
                    <w:t>Нормативное регулирование</w:t>
                  </w:r>
                </w:p>
              </w:tc>
            </w:tr>
          </w:tbl>
          <w:p w:rsidR="0059319D" w:rsidRPr="001C6212" w:rsidRDefault="0059319D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9A322F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14 «</w:t>
            </w:r>
            <w:r w:rsidRPr="001C6212">
              <w:rPr>
                <w:rFonts w:eastAsia="Batang"/>
                <w:b/>
                <w:color w:val="000000"/>
                <w:sz w:val="20"/>
                <w:szCs w:val="20"/>
              </w:rPr>
              <w:t>Наследственное право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9A322F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</w:t>
            </w:r>
            <w:r w:rsidR="0059319D" w:rsidRPr="001C6212">
              <w:rPr>
                <w:sz w:val="20"/>
                <w:szCs w:val="20"/>
                <w:lang w:val="kk-KZ"/>
              </w:rPr>
              <w:t>.</w:t>
            </w:r>
            <w:r w:rsidR="0059319D" w:rsidRPr="001C6212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59319D" w:rsidRPr="001C6212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Лекция 15 «</w:t>
            </w:r>
            <w:r w:rsidRPr="001C6212">
              <w:rPr>
                <w:b/>
                <w:color w:val="000000"/>
                <w:sz w:val="20"/>
                <w:szCs w:val="20"/>
              </w:rPr>
              <w:t>Международное частное право</w:t>
            </w:r>
            <w:r w:rsidRPr="001C6212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1C6212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1C6212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1C6212">
              <w:rPr>
                <w:b/>
                <w:sz w:val="20"/>
                <w:szCs w:val="20"/>
                <w:lang w:val="kk-KZ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17</w:t>
            </w:r>
          </w:p>
        </w:tc>
      </w:tr>
      <w:tr w:rsidR="0059319D" w:rsidRPr="001C6212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1C6212">
              <w:rPr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59319D" w:rsidRPr="001C6212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D72FD5" w:rsidRDefault="00D72FD5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D72FD5">
              <w:rPr>
                <w:b/>
                <w:caps/>
                <w:sz w:val="20"/>
                <w:szCs w:val="20"/>
                <w:lang w:val="kk-KZ"/>
              </w:rPr>
              <w:t>4</w:t>
            </w:r>
            <w:r w:rsidR="0059319D" w:rsidRPr="00D72FD5">
              <w:rPr>
                <w:b/>
                <w:caps/>
                <w:sz w:val="20"/>
                <w:szCs w:val="20"/>
                <w:lang w:val="kk-KZ"/>
              </w:rPr>
              <w:t>00</w:t>
            </w:r>
          </w:p>
        </w:tc>
      </w:tr>
    </w:tbl>
    <w:p w:rsidR="0059319D" w:rsidRPr="001C6212" w:rsidRDefault="0059319D" w:rsidP="0059319D">
      <w:pPr>
        <w:jc w:val="both"/>
        <w:rPr>
          <w:rFonts w:eastAsia="SimSun"/>
          <w:b/>
          <w:color w:val="FF0000"/>
          <w:sz w:val="20"/>
          <w:szCs w:val="20"/>
          <w:lang w:eastAsia="zh-CN"/>
        </w:rPr>
      </w:pPr>
    </w:p>
    <w:p w:rsidR="0059319D" w:rsidRPr="001C6212" w:rsidRDefault="0059319D" w:rsidP="005931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>Список литературы</w:t>
      </w:r>
    </w:p>
    <w:p w:rsidR="0059319D" w:rsidRPr="001C6212" w:rsidRDefault="0059319D" w:rsidP="0059319D">
      <w:pPr>
        <w:rPr>
          <w:b/>
          <w:sz w:val="20"/>
          <w:szCs w:val="20"/>
        </w:rPr>
      </w:pPr>
      <w:bookmarkStart w:id="0" w:name="_GoBack"/>
      <w:bookmarkEnd w:id="0"/>
    </w:p>
    <w:p w:rsidR="0059319D" w:rsidRPr="001C6212" w:rsidRDefault="0059319D" w:rsidP="0059319D">
      <w:pPr>
        <w:jc w:val="both"/>
        <w:rPr>
          <w:rFonts w:eastAsia="Calibri"/>
          <w:b/>
          <w:bCs/>
          <w:i/>
          <w:sz w:val="20"/>
          <w:szCs w:val="20"/>
          <w:lang w:eastAsia="en-US"/>
        </w:rPr>
      </w:pPr>
      <w:r w:rsidRPr="001C6212">
        <w:rPr>
          <w:rFonts w:eastAsia="Calibri"/>
          <w:b/>
          <w:bCs/>
          <w:i/>
          <w:color w:val="000000"/>
          <w:sz w:val="20"/>
          <w:szCs w:val="20"/>
        </w:rPr>
        <w:t>Основная</w:t>
      </w:r>
      <w:r w:rsidRPr="001C6212">
        <w:rPr>
          <w:rFonts w:eastAsia="Calibri"/>
          <w:b/>
          <w:bCs/>
          <w:i/>
          <w:sz w:val="20"/>
          <w:szCs w:val="20"/>
          <w:lang w:eastAsia="en-US"/>
        </w:rPr>
        <w:t xml:space="preserve"> </w:t>
      </w:r>
    </w:p>
    <w:p w:rsidR="0059319D" w:rsidRPr="001C6212" w:rsidRDefault="0059319D" w:rsidP="0059319D">
      <w:pPr>
        <w:rPr>
          <w:rFonts w:eastAsia="Calibri"/>
          <w:sz w:val="20"/>
          <w:szCs w:val="20"/>
          <w:lang w:eastAsia="en-US"/>
        </w:rPr>
      </w:pPr>
      <w:r w:rsidRPr="001C6212">
        <w:rPr>
          <w:b/>
          <w:sz w:val="20"/>
          <w:szCs w:val="20"/>
        </w:rPr>
        <w:t>Гражданский кодекс Республики Казахстан (Особенная часть)</w:t>
      </w:r>
      <w:r w:rsidRPr="001C6212">
        <w:rPr>
          <w:sz w:val="20"/>
          <w:szCs w:val="20"/>
        </w:rPr>
        <w:t xml:space="preserve">. Комментарий (постатейный). В 2-х кн. /Под ред. М.К. Сулейменова, Ю.Г. </w:t>
      </w:r>
      <w:proofErr w:type="spellStart"/>
      <w:r w:rsidRPr="001C6212">
        <w:rPr>
          <w:sz w:val="20"/>
          <w:szCs w:val="20"/>
        </w:rPr>
        <w:t>Басина</w:t>
      </w:r>
      <w:proofErr w:type="spellEnd"/>
      <w:r w:rsidRPr="001C6212">
        <w:rPr>
          <w:sz w:val="20"/>
          <w:szCs w:val="20"/>
        </w:rPr>
        <w:t>. - Алматы, 2006.</w:t>
      </w:r>
      <w:r w:rsidRPr="001C6212">
        <w:rPr>
          <w:rFonts w:eastAsia="Calibri"/>
          <w:b/>
          <w:bCs/>
          <w:sz w:val="20"/>
          <w:szCs w:val="20"/>
          <w:lang w:eastAsia="en-US"/>
        </w:rPr>
        <w:br/>
        <w:t>Гражданское и торговое право капиталистических государств</w:t>
      </w:r>
      <w:r w:rsidRPr="001C6212">
        <w:rPr>
          <w:rFonts w:eastAsia="Calibri"/>
          <w:sz w:val="20"/>
          <w:szCs w:val="20"/>
          <w:lang w:eastAsia="en-US"/>
        </w:rPr>
        <w:t>: [Учеб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.</w:t>
      </w:r>
      <w:proofErr w:type="gramEnd"/>
      <w:r w:rsidRPr="001C6212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д</w:t>
      </w:r>
      <w:proofErr w:type="gramEnd"/>
      <w:r w:rsidRPr="001C6212">
        <w:rPr>
          <w:rFonts w:eastAsia="Calibri"/>
          <w:sz w:val="20"/>
          <w:szCs w:val="20"/>
          <w:lang w:eastAsia="en-US"/>
        </w:rPr>
        <w:t>ля студентов вузов, обучающихся по спец. "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. право" / Р. Л. Нарышкина, Ю. И.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Свядосц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, В. В. Зайцева, Е. А. Васильев]; Отв. ред. Р. Л. Нарышкина.- М.: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>. отношения, 1983.</w:t>
      </w:r>
    </w:p>
    <w:p w:rsidR="0059319D" w:rsidRPr="001C6212" w:rsidRDefault="0059319D" w:rsidP="0059319D">
      <w:pPr>
        <w:jc w:val="both"/>
        <w:rPr>
          <w:rFonts w:eastAsia="Calibri"/>
          <w:sz w:val="20"/>
          <w:szCs w:val="20"/>
          <w:lang w:eastAsia="en-US"/>
        </w:rPr>
      </w:pPr>
      <w:r w:rsidRPr="001C6212">
        <w:rPr>
          <w:rFonts w:eastAsia="Calibri"/>
          <w:b/>
          <w:bCs/>
          <w:sz w:val="20"/>
          <w:szCs w:val="20"/>
          <w:lang w:eastAsia="en-US"/>
        </w:rPr>
        <w:t>Гражданское и торговое право капиталистических государств</w:t>
      </w:r>
      <w:r w:rsidRPr="001C6212">
        <w:rPr>
          <w:rFonts w:eastAsia="Calibri"/>
          <w:sz w:val="20"/>
          <w:szCs w:val="20"/>
          <w:lang w:eastAsia="en-US"/>
        </w:rPr>
        <w:t>: [Учеб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.</w:t>
      </w:r>
      <w:proofErr w:type="gramEnd"/>
      <w:r w:rsidRPr="001C6212"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 w:rsidRPr="001C6212">
        <w:rPr>
          <w:rFonts w:eastAsia="Calibri"/>
          <w:sz w:val="20"/>
          <w:szCs w:val="20"/>
          <w:lang w:eastAsia="en-US"/>
        </w:rPr>
        <w:t>д</w:t>
      </w:r>
      <w:proofErr w:type="gramEnd"/>
      <w:r w:rsidRPr="001C6212">
        <w:rPr>
          <w:rFonts w:eastAsia="Calibri"/>
          <w:sz w:val="20"/>
          <w:szCs w:val="20"/>
          <w:lang w:eastAsia="en-US"/>
        </w:rPr>
        <w:t>ля студентов вузов, обучающихся по спец. "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. право": В 2-х ч. / Отв. ред. Р. Л. Нарышкина.- М.: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Междунар</w:t>
      </w:r>
      <w:proofErr w:type="spellEnd"/>
      <w:r w:rsidRPr="001C6212">
        <w:rPr>
          <w:rFonts w:eastAsia="Calibri"/>
          <w:sz w:val="20"/>
          <w:szCs w:val="20"/>
          <w:lang w:eastAsia="en-US"/>
        </w:rPr>
        <w:t>. отношения, 1984.</w:t>
      </w:r>
    </w:p>
    <w:p w:rsidR="0059319D" w:rsidRPr="001C6212" w:rsidRDefault="0059319D" w:rsidP="0059319D">
      <w:pPr>
        <w:jc w:val="both"/>
        <w:rPr>
          <w:rFonts w:eastAsia="Calibri"/>
          <w:b/>
          <w:bCs/>
          <w:sz w:val="20"/>
          <w:szCs w:val="20"/>
          <w:lang w:eastAsia="en-US"/>
        </w:rPr>
      </w:pPr>
    </w:p>
    <w:p w:rsidR="0059319D" w:rsidRPr="001C6212" w:rsidRDefault="0059319D" w:rsidP="0059319D">
      <w:pPr>
        <w:jc w:val="both"/>
        <w:outlineLvl w:val="1"/>
        <w:rPr>
          <w:rFonts w:eastAsia="Calibri"/>
          <w:b/>
          <w:bCs/>
          <w:i/>
          <w:color w:val="000000"/>
          <w:sz w:val="20"/>
          <w:szCs w:val="20"/>
        </w:rPr>
      </w:pPr>
      <w:r w:rsidRPr="001C6212">
        <w:rPr>
          <w:rFonts w:eastAsia="Calibri"/>
          <w:b/>
          <w:bCs/>
          <w:i/>
          <w:color w:val="000000"/>
          <w:sz w:val="20"/>
          <w:szCs w:val="20"/>
        </w:rPr>
        <w:t>Дополнительная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 транспорте в Республике Казахстан» от 21 сентября 1994 г. //Ведомости Верховного Совета РК. 1994. № 15. Ст. 201.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 банках и банковской деятельности» от 31 августа 1995 г. № 2444. // Ведомости Верховного Совета РК. 1995. № 15-16. Ст. 106.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«Об авторском праве и смежных правах» от 10 июня 1996 г. № 6-I. // Ведомости Парламента РК. 1996. № 8</w:t>
      </w:r>
      <w:r w:rsidRPr="001C6212">
        <w:rPr>
          <w:sz w:val="20"/>
          <w:szCs w:val="20"/>
        </w:rPr>
        <w:softHyphen/>
        <w:t>9. Ст. 237.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«Патентный закон Республики Казахстан» от 16 июля 1999 г. №  427- I. // Ведомости Парламента РК. 1999. № 20. Ст. 718.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 товарных знаках» от 26 июля 1999 г. № 456-1.//Ведомости Парламента РК. 1999. № 21. Ст. 776.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lastRenderedPageBreak/>
        <w:t>Закон Республики Казахстан «О финансовом лизинге» от 5 июля 2000 г. № 78- II.//Ведомости Парламента РК. 2000. № 10. Ст. 247.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страховой деятельности» от 18 декабря 2000 г. № 126- II.//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2000, 23 декабря.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</w:t>
      </w:r>
      <w:r w:rsidRPr="001C6212">
        <w:rPr>
          <w:sz w:val="20"/>
          <w:szCs w:val="20"/>
        </w:rPr>
        <w:tab/>
        <w:t>Республики</w:t>
      </w:r>
      <w:r w:rsidRPr="001C6212">
        <w:rPr>
          <w:sz w:val="20"/>
          <w:szCs w:val="20"/>
        </w:rPr>
        <w:tab/>
        <w:t>Казахстан «О комплексной предпринимательской лицензии (франчайзинге)» от 24 июня 2002 г. № 330-П. //</w:t>
      </w:r>
      <w:r w:rsidRPr="001C6212">
        <w:rPr>
          <w:i/>
          <w:iCs/>
          <w:sz w:val="20"/>
          <w:szCs w:val="20"/>
        </w:rPr>
        <w:t xml:space="preserve"> </w:t>
      </w:r>
      <w:r w:rsidRPr="001C6212">
        <w:rPr>
          <w:sz w:val="20"/>
          <w:szCs w:val="20"/>
        </w:rPr>
        <w:t>Ведомости Парламента РК. 2002. № 12. Ст. 1 17.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</w:t>
      </w:r>
      <w:proofErr w:type="spellStart"/>
      <w:r w:rsidRPr="001C6212">
        <w:rPr>
          <w:sz w:val="20"/>
          <w:szCs w:val="20"/>
        </w:rPr>
        <w:t>микрокредитных</w:t>
      </w:r>
      <w:proofErr w:type="spellEnd"/>
      <w:r w:rsidRPr="001C6212">
        <w:rPr>
          <w:sz w:val="20"/>
          <w:szCs w:val="20"/>
        </w:rPr>
        <w:t xml:space="preserve"> организациях» от 6 марта 2003 г. № 392-П. 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- 2003, 18 марта. - № № 75-76 (24015-24016).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регулировании торговой деятельности» от 12 апреля 2004 г. № 544-П. </w:t>
      </w:r>
      <w:r w:rsidRPr="001C6212">
        <w:rPr>
          <w:i/>
          <w:iCs/>
          <w:sz w:val="20"/>
          <w:szCs w:val="20"/>
        </w:rPr>
        <w:t xml:space="preserve">/1 </w:t>
      </w:r>
      <w:r w:rsidRPr="001C6212">
        <w:rPr>
          <w:sz w:val="20"/>
          <w:szCs w:val="20"/>
        </w:rPr>
        <w:t>Ведомости Парламента РК. 2004. № 6. Ст. 44.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Закон Республики Казахстан «Об электроэнергетике» от 9 июля 2004 г. № 588-П. // Ведомости Парламента РК. 2004. № 17. Ст. 102.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Закон Республики Казахстан «О техническом регулировании» от 9 ноября 2004 г. № 603-П. 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2004, 13 ноября.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 Закон Республики Казахстан «О валютном регулировании и валютном контроле» от 13 июня 2005 г. № 57- III. // </w:t>
      </w:r>
      <w:proofErr w:type="gramStart"/>
      <w:r w:rsidRPr="001C6212">
        <w:rPr>
          <w:sz w:val="20"/>
          <w:szCs w:val="20"/>
        </w:rPr>
        <w:t>Казахстанская</w:t>
      </w:r>
      <w:proofErr w:type="gramEnd"/>
      <w:r w:rsidRPr="001C6212">
        <w:rPr>
          <w:sz w:val="20"/>
          <w:szCs w:val="20"/>
        </w:rPr>
        <w:t xml:space="preserve"> правда. 2005, 21 июня.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Богатых Е.А., Левченко В.И. Патентное право капиталистических и развивающихся государств. - М., 1978.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первая: Общие положения. - М.: Статут, 2003.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вторая: Договоры о передаче имущества. - М.: Статут, 2003.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третья: Договоры о выполнении работ и оказании услуг. - М.: Статут, 2003.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четвертая: Договоры о перевозке, буксировке, транспортной экспедиции и иных услугах в сфере транспорта. - М.: Статут, 2004.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Брагинский М.И., </w:t>
      </w:r>
      <w:proofErr w:type="spellStart"/>
      <w:r w:rsidRPr="001C6212">
        <w:rPr>
          <w:sz w:val="20"/>
          <w:szCs w:val="20"/>
        </w:rPr>
        <w:t>Витрянский</w:t>
      </w:r>
      <w:proofErr w:type="spellEnd"/>
      <w:r w:rsidRPr="001C6212">
        <w:rPr>
          <w:sz w:val="20"/>
          <w:szCs w:val="20"/>
        </w:rPr>
        <w:t xml:space="preserve"> В.В. Договорное право. Книга пятая. В 2-х т. - М.: Статут, 2006.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Гаврилов З.П. Авторское право. Издательские договоры. Авторский гонорар. - М., 1988.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Ильясова К.М. Регистрация прав на недвижимость в Республике Казахстан: основные концептуальные положения. - Алматы: ВШП «</w:t>
      </w:r>
      <w:proofErr w:type="spellStart"/>
      <w:r w:rsidRPr="001C6212">
        <w:rPr>
          <w:sz w:val="20"/>
          <w:szCs w:val="20"/>
        </w:rPr>
        <w:t>Адилет</w:t>
      </w:r>
      <w:proofErr w:type="spellEnd"/>
      <w:r w:rsidRPr="001C6212">
        <w:rPr>
          <w:sz w:val="20"/>
          <w:szCs w:val="20"/>
        </w:rPr>
        <w:t>», 2000.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>Коммерческое право зарубежных стран: учебник. / Под ред. В.Ф.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  <w:proofErr w:type="spellStart"/>
      <w:r w:rsidRPr="001C6212">
        <w:rPr>
          <w:sz w:val="20"/>
          <w:szCs w:val="20"/>
        </w:rPr>
        <w:t>Попондопуло</w:t>
      </w:r>
      <w:proofErr w:type="spellEnd"/>
      <w:r w:rsidRPr="001C6212">
        <w:rPr>
          <w:sz w:val="20"/>
          <w:szCs w:val="20"/>
        </w:rPr>
        <w:t>. - СПб</w:t>
      </w:r>
      <w:proofErr w:type="gramStart"/>
      <w:r w:rsidRPr="001C6212">
        <w:rPr>
          <w:sz w:val="20"/>
          <w:szCs w:val="20"/>
        </w:rPr>
        <w:t xml:space="preserve">.: </w:t>
      </w:r>
      <w:proofErr w:type="gramEnd"/>
      <w:r w:rsidRPr="001C6212">
        <w:rPr>
          <w:sz w:val="20"/>
          <w:szCs w:val="20"/>
        </w:rPr>
        <w:t xml:space="preserve">Издательский дом </w:t>
      </w:r>
      <w:proofErr w:type="spellStart"/>
      <w:r w:rsidRPr="001C6212">
        <w:rPr>
          <w:sz w:val="20"/>
          <w:szCs w:val="20"/>
        </w:rPr>
        <w:t>СПбУ</w:t>
      </w:r>
      <w:proofErr w:type="spellEnd"/>
      <w:r w:rsidRPr="001C6212">
        <w:rPr>
          <w:sz w:val="20"/>
          <w:szCs w:val="20"/>
        </w:rPr>
        <w:t>, 2005.</w:t>
      </w:r>
    </w:p>
    <w:p w:rsidR="0059319D" w:rsidRPr="001C6212" w:rsidRDefault="0059319D" w:rsidP="0059319D">
      <w:pPr>
        <w:jc w:val="both"/>
        <w:rPr>
          <w:sz w:val="20"/>
          <w:szCs w:val="20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  <w:r w:rsidRPr="001C6212">
        <w:rPr>
          <w:b/>
          <w:sz w:val="20"/>
          <w:szCs w:val="20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1C6212">
        <w:rPr>
          <w:b/>
          <w:sz w:val="20"/>
          <w:szCs w:val="20"/>
        </w:rPr>
        <w:t>в</w:t>
      </w:r>
      <w:proofErr w:type="gramEnd"/>
      <w:r w:rsidRPr="001C6212">
        <w:rPr>
          <w:b/>
          <w:sz w:val="20"/>
          <w:szCs w:val="20"/>
        </w:rPr>
        <w:t xml:space="preserve"> %):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освоение аудиторного материала </w:t>
      </w:r>
      <w:r w:rsidRPr="001C6212">
        <w:rPr>
          <w:b/>
          <w:snapToGrid w:val="0"/>
          <w:sz w:val="20"/>
          <w:szCs w:val="20"/>
        </w:rPr>
        <w:t>- 2 балла  за одну тему лекции</w:t>
      </w:r>
      <w:r w:rsidRPr="001C6212">
        <w:rPr>
          <w:snapToGrid w:val="0"/>
          <w:sz w:val="20"/>
          <w:szCs w:val="20"/>
        </w:rPr>
        <w:t>;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практические (семинарские) занятия – </w:t>
      </w:r>
      <w:r w:rsidRPr="001C6212">
        <w:rPr>
          <w:b/>
          <w:snapToGrid w:val="0"/>
          <w:sz w:val="20"/>
          <w:szCs w:val="20"/>
        </w:rPr>
        <w:t>35 баллов</w:t>
      </w:r>
      <w:r w:rsidRPr="001C6212">
        <w:rPr>
          <w:snapToGrid w:val="0"/>
          <w:sz w:val="20"/>
          <w:szCs w:val="20"/>
        </w:rPr>
        <w:t>;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выполнение заданий СРС/СРСП – </w:t>
      </w:r>
      <w:r w:rsidRPr="001C6212">
        <w:rPr>
          <w:b/>
          <w:snapToGrid w:val="0"/>
          <w:sz w:val="20"/>
          <w:szCs w:val="20"/>
        </w:rPr>
        <w:t>30 баллов (четыре задания по 15 баллов каждое);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1C6212">
        <w:rPr>
          <w:snapToGrid w:val="0"/>
          <w:sz w:val="20"/>
          <w:szCs w:val="20"/>
        </w:rPr>
        <w:t xml:space="preserve">- рубежный контроль  – </w:t>
      </w:r>
      <w:r w:rsidRPr="001C6212">
        <w:rPr>
          <w:b/>
          <w:snapToGrid w:val="0"/>
          <w:sz w:val="20"/>
          <w:szCs w:val="20"/>
        </w:rPr>
        <w:t>17 баллов (</w:t>
      </w:r>
      <w:r w:rsidRPr="001C6212">
        <w:rPr>
          <w:b/>
          <w:sz w:val="20"/>
          <w:szCs w:val="20"/>
          <w:lang w:val="kk-KZ"/>
        </w:rPr>
        <w:t xml:space="preserve">34 – тестовых вопросов по 0,5 баллов </w:t>
      </w:r>
      <w:r w:rsidRPr="001C6212">
        <w:rPr>
          <w:b/>
          <w:snapToGrid w:val="0"/>
          <w:sz w:val="20"/>
          <w:szCs w:val="20"/>
        </w:rPr>
        <w:t>каждое)</w:t>
      </w:r>
      <w:r w:rsidRPr="001C6212">
        <w:rPr>
          <w:snapToGrid w:val="0"/>
          <w:sz w:val="20"/>
          <w:szCs w:val="20"/>
        </w:rPr>
        <w:t>;</w:t>
      </w:r>
    </w:p>
    <w:p w:rsidR="0059319D" w:rsidRPr="001C6212" w:rsidRDefault="00E769CE" w:rsidP="0059319D">
      <w:pPr>
        <w:rPr>
          <w:rFonts w:eastAsia="Calibri"/>
          <w:sz w:val="20"/>
          <w:szCs w:val="20"/>
          <w:lang w:eastAsia="en-US"/>
        </w:rPr>
      </w:pPr>
      <w:r>
        <w:rPr>
          <w:snapToGrid w:val="0"/>
          <w:sz w:val="20"/>
          <w:szCs w:val="20"/>
        </w:rPr>
        <w:t>-</w:t>
      </w:r>
      <w:r w:rsidRPr="00E769CE">
        <w:rPr>
          <w:b/>
          <w:snapToGrid w:val="0"/>
          <w:sz w:val="20"/>
          <w:szCs w:val="20"/>
        </w:rPr>
        <w:t xml:space="preserve"> </w:t>
      </w:r>
      <w:r w:rsidRPr="00330AF0">
        <w:rPr>
          <w:b/>
          <w:snapToGrid w:val="0"/>
          <w:sz w:val="20"/>
          <w:szCs w:val="20"/>
        </w:rPr>
        <w:t xml:space="preserve">Итоговый контроль  </w:t>
      </w:r>
      <w:r w:rsidR="0059319D" w:rsidRPr="001C6212">
        <w:rPr>
          <w:b/>
          <w:snapToGrid w:val="0"/>
          <w:sz w:val="20"/>
          <w:szCs w:val="20"/>
        </w:rPr>
        <w:t xml:space="preserve">(экзамен) – </w:t>
      </w:r>
      <w:r w:rsidR="0059319D" w:rsidRPr="001C6212">
        <w:rPr>
          <w:b/>
          <w:snapToGrid w:val="0"/>
          <w:sz w:val="20"/>
          <w:szCs w:val="20"/>
          <w:u w:val="single"/>
        </w:rPr>
        <w:t>100 баллов</w:t>
      </w:r>
      <w:r w:rsidR="0059319D" w:rsidRPr="001C6212">
        <w:rPr>
          <w:rFonts w:eastAsia="Calibri"/>
          <w:b/>
          <w:sz w:val="20"/>
          <w:szCs w:val="20"/>
          <w:u w:val="single"/>
          <w:lang w:eastAsia="en-US"/>
        </w:rPr>
        <w:t>.</w:t>
      </w:r>
      <w:r w:rsidR="0059319D" w:rsidRPr="001C6212">
        <w:rPr>
          <w:rFonts w:eastAsia="Calibri"/>
          <w:b/>
          <w:sz w:val="20"/>
          <w:szCs w:val="20"/>
          <w:lang w:eastAsia="en-US"/>
        </w:rPr>
        <w:t xml:space="preserve"> </w:t>
      </w:r>
      <w:r w:rsidR="0059319D" w:rsidRPr="001C6212">
        <w:rPr>
          <w:rFonts w:eastAsia="Calibri"/>
          <w:sz w:val="20"/>
          <w:szCs w:val="20"/>
          <w:lang w:eastAsia="en-US"/>
        </w:rPr>
        <w:t xml:space="preserve">Включает в себя  80 письменных  заданий в </w:t>
      </w:r>
      <w:r w:rsidR="0059319D" w:rsidRPr="001C6212">
        <w:rPr>
          <w:rFonts w:eastAsia="Calibri"/>
          <w:sz w:val="20"/>
          <w:szCs w:val="20"/>
          <w:u w:val="single"/>
          <w:lang w:eastAsia="en-US"/>
        </w:rPr>
        <w:t>зависимости от уровня выявляемых знаний и умений,</w:t>
      </w:r>
      <w:r w:rsidR="0059319D" w:rsidRPr="001C6212">
        <w:rPr>
          <w:rFonts w:eastAsia="Calibri"/>
          <w:sz w:val="20"/>
          <w:szCs w:val="20"/>
          <w:lang w:eastAsia="en-US"/>
        </w:rPr>
        <w:t xml:space="preserve"> где 50 – предполагают получение информации о конкретном результате </w:t>
      </w:r>
      <w:proofErr w:type="gramStart"/>
      <w:r w:rsidR="0059319D" w:rsidRPr="001C6212">
        <w:rPr>
          <w:rFonts w:eastAsia="Calibri"/>
          <w:sz w:val="20"/>
          <w:szCs w:val="20"/>
          <w:lang w:eastAsia="en-US"/>
        </w:rPr>
        <w:t>обучения по дисциплине</w:t>
      </w:r>
      <w:proofErr w:type="gramEnd"/>
      <w:r w:rsidR="0059319D" w:rsidRPr="001C6212">
        <w:rPr>
          <w:rFonts w:eastAsia="Calibri"/>
          <w:sz w:val="20"/>
          <w:szCs w:val="20"/>
          <w:lang w:eastAsia="en-US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гражданско-правового характера  (подробное описание  гражданско-правовых  способов  решения с указанием аргументов).  </w:t>
      </w:r>
    </w:p>
    <w:p w:rsidR="0059319D" w:rsidRPr="001C6212" w:rsidRDefault="0059319D" w:rsidP="0059319D">
      <w:pPr>
        <w:widowControl w:val="0"/>
        <w:tabs>
          <w:tab w:val="left" w:pos="360"/>
        </w:tabs>
        <w:autoSpaceDE w:val="0"/>
        <w:autoSpaceDN w:val="0"/>
        <w:rPr>
          <w:snapToGrid w:val="0"/>
          <w:sz w:val="20"/>
          <w:szCs w:val="20"/>
        </w:rPr>
      </w:pPr>
      <w:r w:rsidRPr="001C6212">
        <w:rPr>
          <w:rFonts w:eastAsia="Calibri"/>
          <w:sz w:val="20"/>
          <w:szCs w:val="20"/>
          <w:lang w:eastAsia="en-US"/>
        </w:rPr>
        <w:t>Критерии оценки</w:t>
      </w:r>
      <w:r w:rsidRPr="001C6212">
        <w:rPr>
          <w:snapToGrid w:val="0"/>
          <w:sz w:val="20"/>
          <w:szCs w:val="20"/>
        </w:rPr>
        <w:t xml:space="preserve"> промежуточной аттестации (экзамен) по гражданскому  праву РК и ЗС</w:t>
      </w:r>
      <w:r w:rsidRPr="001C6212">
        <w:rPr>
          <w:rFonts w:eastAsia="Calibri"/>
          <w:sz w:val="20"/>
          <w:szCs w:val="20"/>
          <w:lang w:eastAsia="en-US"/>
        </w:rPr>
        <w:t>.</w:t>
      </w:r>
      <w:r w:rsidRPr="001C6212">
        <w:rPr>
          <w:rFonts w:eastAsia="Calibri"/>
          <w:sz w:val="20"/>
          <w:szCs w:val="20"/>
          <w:lang w:eastAsia="en-US"/>
        </w:rPr>
        <w:br/>
      </w:r>
      <w:r w:rsidRPr="001C6212">
        <w:rPr>
          <w:rFonts w:eastAsia="Calibri"/>
          <w:i/>
          <w:sz w:val="20"/>
          <w:szCs w:val="20"/>
          <w:u w:val="single"/>
          <w:lang w:eastAsia="en-US"/>
        </w:rPr>
        <w:t>Теоретические вопросы</w:t>
      </w:r>
      <w:r w:rsidRPr="001C6212">
        <w:rPr>
          <w:rFonts w:eastAsia="Calibri"/>
          <w:sz w:val="20"/>
          <w:szCs w:val="20"/>
          <w:lang w:eastAsia="en-US"/>
        </w:rPr>
        <w:t xml:space="preserve"> в </w:t>
      </w:r>
      <w:r w:rsidRPr="001C6212">
        <w:rPr>
          <w:rFonts w:eastAsia="Calibri"/>
          <w:sz w:val="20"/>
          <w:szCs w:val="20"/>
          <w:u w:val="single"/>
          <w:lang w:eastAsia="en-US"/>
        </w:rPr>
        <w:t>зависимости от уровня выявляемых знаний и умений</w:t>
      </w:r>
      <w:r w:rsidRPr="001C6212">
        <w:rPr>
          <w:rFonts w:eastAsia="Calibri"/>
          <w:sz w:val="20"/>
          <w:szCs w:val="20"/>
          <w:lang w:eastAsia="en-US"/>
        </w:rPr>
        <w:t xml:space="preserve">.  </w:t>
      </w:r>
      <w:r w:rsidRPr="001C6212">
        <w:rPr>
          <w:rFonts w:eastAsia="Calibri"/>
          <w:i/>
          <w:sz w:val="20"/>
          <w:szCs w:val="20"/>
          <w:u w:val="single"/>
          <w:lang w:eastAsia="en-US"/>
        </w:rPr>
        <w:t>Каждый вопрос  – 30 баллов</w:t>
      </w:r>
      <w:r w:rsidRPr="001C6212">
        <w:rPr>
          <w:rFonts w:eastAsia="Calibri"/>
          <w:sz w:val="20"/>
          <w:szCs w:val="20"/>
          <w:u w:val="single"/>
          <w:lang w:eastAsia="en-US"/>
        </w:rPr>
        <w:t xml:space="preserve"> </w:t>
      </w:r>
      <w:r w:rsidRPr="001C6212">
        <w:rPr>
          <w:rFonts w:eastAsia="Calibri"/>
          <w:sz w:val="20"/>
          <w:szCs w:val="20"/>
          <w:lang w:eastAsia="en-US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 w:rsidRPr="001C6212">
        <w:rPr>
          <w:rFonts w:eastAsia="Calibri"/>
          <w:sz w:val="20"/>
          <w:szCs w:val="20"/>
          <w:lang w:eastAsia="en-US"/>
        </w:rPr>
        <w:br/>
      </w:r>
      <w:proofErr w:type="gramStart"/>
      <w:r w:rsidRPr="001C6212">
        <w:rPr>
          <w:rFonts w:eastAsia="Calibri"/>
          <w:i/>
          <w:sz w:val="20"/>
          <w:szCs w:val="20"/>
          <w:u w:val="single"/>
          <w:lang w:eastAsia="en-US"/>
        </w:rPr>
        <w:t xml:space="preserve">Ситуационная </w:t>
      </w:r>
      <w:proofErr w:type="spellStart"/>
      <w:r w:rsidRPr="001C6212">
        <w:rPr>
          <w:rFonts w:eastAsia="Calibri"/>
          <w:i/>
          <w:sz w:val="20"/>
          <w:szCs w:val="20"/>
          <w:u w:val="single"/>
          <w:lang w:eastAsia="en-US"/>
        </w:rPr>
        <w:t>компетентностная</w:t>
      </w:r>
      <w:proofErr w:type="spellEnd"/>
      <w:r w:rsidRPr="001C6212">
        <w:rPr>
          <w:rFonts w:eastAsia="Calibri"/>
          <w:i/>
          <w:sz w:val="20"/>
          <w:szCs w:val="20"/>
          <w:u w:val="single"/>
          <w:lang w:eastAsia="en-US"/>
        </w:rPr>
        <w:t xml:space="preserve"> задача</w:t>
      </w:r>
      <w:r w:rsidRPr="001C6212">
        <w:rPr>
          <w:rFonts w:eastAsia="Calibri"/>
          <w:i/>
          <w:sz w:val="20"/>
          <w:szCs w:val="20"/>
          <w:lang w:eastAsia="en-US"/>
        </w:rPr>
        <w:t xml:space="preserve">  – </w:t>
      </w:r>
      <w:r w:rsidRPr="001C6212">
        <w:rPr>
          <w:rFonts w:eastAsia="Calibri"/>
          <w:i/>
          <w:sz w:val="20"/>
          <w:szCs w:val="20"/>
          <w:u w:val="single"/>
          <w:lang w:eastAsia="en-US"/>
        </w:rPr>
        <w:t>40 баллов</w:t>
      </w:r>
      <w:r w:rsidRPr="001C6212">
        <w:rPr>
          <w:rFonts w:eastAsia="Calibri"/>
          <w:sz w:val="20"/>
          <w:szCs w:val="20"/>
          <w:lang w:eastAsia="en-US"/>
        </w:rPr>
        <w:t xml:space="preserve"> (правильно дано  гражданско-правовое решение задачи с указанием соответствующих норм ГК 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</w:t>
      </w:r>
      <w:proofErr w:type="spellStart"/>
      <w:r w:rsidRPr="001C6212">
        <w:rPr>
          <w:rFonts w:eastAsia="Calibri"/>
          <w:sz w:val="20"/>
          <w:szCs w:val="20"/>
          <w:lang w:eastAsia="en-US"/>
        </w:rPr>
        <w:t>гражданско</w:t>
      </w:r>
      <w:proofErr w:type="spellEnd"/>
      <w:r w:rsidRPr="001C6212">
        <w:rPr>
          <w:rFonts w:eastAsia="Calibri"/>
          <w:sz w:val="20"/>
          <w:szCs w:val="20"/>
          <w:lang w:eastAsia="en-US"/>
        </w:rPr>
        <w:t xml:space="preserve"> - правовое решение – 20 баллов; 10 баллов – при решении допущена ошибка или ошибки, позволяющие, однако, считать, что задача решена;</w:t>
      </w:r>
      <w:proofErr w:type="gramEnd"/>
      <w:r w:rsidRPr="001C6212">
        <w:rPr>
          <w:rFonts w:eastAsia="Calibri"/>
          <w:sz w:val="20"/>
          <w:szCs w:val="20"/>
          <w:lang w:eastAsia="en-US"/>
        </w:rPr>
        <w:t xml:space="preserve"> неправильное решение гражданско-правовой ситуации – 0 баллов).</w:t>
      </w:r>
      <w:r w:rsidRPr="001C6212">
        <w:rPr>
          <w:rFonts w:eastAsia="Calibri"/>
          <w:sz w:val="20"/>
          <w:szCs w:val="20"/>
          <w:lang w:eastAsia="en-US"/>
        </w:rPr>
        <w:br/>
      </w:r>
    </w:p>
    <w:p w:rsidR="00330AF0" w:rsidRDefault="0059319D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z w:val="20"/>
          <w:szCs w:val="20"/>
        </w:rPr>
      </w:pPr>
      <w:r w:rsidRPr="001C6212">
        <w:rPr>
          <w:sz w:val="20"/>
          <w:szCs w:val="20"/>
        </w:rPr>
        <w:t>Рубежный контроль проводится по теоретическим и практическим вопросам, входящим в</w:t>
      </w:r>
      <w:r w:rsidR="00330AF0">
        <w:rPr>
          <w:sz w:val="20"/>
          <w:szCs w:val="20"/>
        </w:rPr>
        <w:t xml:space="preserve"> содержание дисциплины (за 7 и 15</w:t>
      </w:r>
      <w:r w:rsidRPr="001C6212">
        <w:rPr>
          <w:sz w:val="20"/>
          <w:szCs w:val="20"/>
        </w:rPr>
        <w:t xml:space="preserve"> недель). </w:t>
      </w:r>
    </w:p>
    <w:p w:rsidR="00330AF0" w:rsidRP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330AF0">
        <w:rPr>
          <w:b/>
          <w:snapToGrid w:val="0"/>
          <w:sz w:val="18"/>
          <w:szCs w:val="18"/>
          <w:lang w:val="en-GB"/>
        </w:rPr>
        <w:t>Midterm</w:t>
      </w:r>
      <w:r w:rsidRPr="00330AF0">
        <w:rPr>
          <w:b/>
          <w:snapToGrid w:val="0"/>
          <w:sz w:val="18"/>
          <w:szCs w:val="18"/>
        </w:rPr>
        <w:t xml:space="preserve"> </w:t>
      </w:r>
      <w:r w:rsidRPr="00330AF0">
        <w:rPr>
          <w:b/>
          <w:snapToGrid w:val="0"/>
          <w:sz w:val="18"/>
          <w:szCs w:val="18"/>
          <w:lang w:val="en-GB"/>
        </w:rPr>
        <w:t>Exam</w:t>
      </w:r>
      <w:r w:rsidRPr="00330AF0">
        <w:rPr>
          <w:snapToGrid w:val="0"/>
          <w:sz w:val="18"/>
          <w:szCs w:val="18"/>
        </w:rPr>
        <w:t xml:space="preserve"> на 8-ой неделе – 100 баллов и учитывается в итоговой оценке по дисциплине. </w:t>
      </w:r>
    </w:p>
    <w:p w:rsid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 w:rsidRPr="00330AF0">
        <w:rPr>
          <w:snapToGrid w:val="0"/>
          <w:sz w:val="18"/>
          <w:szCs w:val="18"/>
        </w:rPr>
        <w:t>Итоговая оценка по дисциплине рассчитывается и округляется в системе «</w:t>
      </w:r>
      <w:proofErr w:type="spellStart"/>
      <w:r w:rsidRPr="00330AF0">
        <w:rPr>
          <w:snapToGrid w:val="0"/>
          <w:sz w:val="18"/>
          <w:szCs w:val="18"/>
        </w:rPr>
        <w:t>Универ</w:t>
      </w:r>
      <w:proofErr w:type="spellEnd"/>
      <w:r w:rsidRPr="00330AF0">
        <w:rPr>
          <w:snapToGrid w:val="0"/>
          <w:sz w:val="18"/>
          <w:szCs w:val="18"/>
        </w:rPr>
        <w:t>» автоматически.</w:t>
      </w:r>
    </w:p>
    <w:p w:rsidR="00330AF0" w:rsidRP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20"/>
          <w:szCs w:val="20"/>
        </w:rPr>
      </w:pPr>
      <w:r w:rsidRPr="00330AF0">
        <w:rPr>
          <w:b/>
          <w:snapToGrid w:val="0"/>
          <w:sz w:val="20"/>
          <w:szCs w:val="20"/>
        </w:rPr>
        <w:t>Итоговый контроль  (экзамен)</w:t>
      </w:r>
      <w:r w:rsidRPr="00330AF0">
        <w:rPr>
          <w:snapToGrid w:val="0"/>
          <w:sz w:val="20"/>
          <w:szCs w:val="20"/>
        </w:rPr>
        <w:t xml:space="preserve"> – </w:t>
      </w:r>
      <w:r w:rsidRPr="00330AF0">
        <w:rPr>
          <w:b/>
          <w:snapToGrid w:val="0"/>
          <w:sz w:val="20"/>
          <w:szCs w:val="20"/>
        </w:rPr>
        <w:t>100 баллов</w:t>
      </w:r>
      <w:r w:rsidRPr="00330AF0">
        <w:rPr>
          <w:snapToGrid w:val="0"/>
          <w:sz w:val="20"/>
          <w:szCs w:val="20"/>
        </w:rPr>
        <w:t xml:space="preserve"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</w:t>
      </w:r>
      <w:r w:rsidRPr="00330AF0">
        <w:rPr>
          <w:snapToGrid w:val="0"/>
          <w:sz w:val="20"/>
          <w:szCs w:val="20"/>
        </w:rPr>
        <w:lastRenderedPageBreak/>
        <w:t>СРСП), а также вопросы, выносимые на</w:t>
      </w:r>
      <w:r w:rsidRPr="00330AF0">
        <w:rPr>
          <w:b/>
          <w:snapToGrid w:val="0"/>
          <w:sz w:val="18"/>
          <w:szCs w:val="18"/>
        </w:rPr>
        <w:t xml:space="preserve"> </w:t>
      </w:r>
      <w:r w:rsidRPr="00330AF0">
        <w:rPr>
          <w:b/>
          <w:snapToGrid w:val="0"/>
          <w:sz w:val="18"/>
          <w:szCs w:val="18"/>
          <w:lang w:val="en-GB"/>
        </w:rPr>
        <w:t>Midterm</w:t>
      </w:r>
      <w:r w:rsidRPr="00330AF0">
        <w:rPr>
          <w:b/>
          <w:snapToGrid w:val="0"/>
          <w:sz w:val="18"/>
          <w:szCs w:val="18"/>
        </w:rPr>
        <w:t xml:space="preserve"> </w:t>
      </w:r>
      <w:r w:rsidRPr="00330AF0">
        <w:rPr>
          <w:b/>
          <w:snapToGrid w:val="0"/>
          <w:sz w:val="18"/>
          <w:szCs w:val="18"/>
          <w:lang w:val="en-GB"/>
        </w:rPr>
        <w:t>Exam</w:t>
      </w:r>
      <w:r w:rsidRPr="00330AF0">
        <w:rPr>
          <w:b/>
          <w:snapToGrid w:val="0"/>
          <w:sz w:val="18"/>
          <w:szCs w:val="18"/>
        </w:rPr>
        <w:t>.</w:t>
      </w:r>
    </w:p>
    <w:p w:rsidR="00330AF0" w:rsidRPr="00330AF0" w:rsidRDefault="00330AF0" w:rsidP="00330AF0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  <w:u w:val="single"/>
        </w:rPr>
      </w:pPr>
    </w:p>
    <w:p w:rsidR="0059319D" w:rsidRPr="001C6212" w:rsidRDefault="0059319D" w:rsidP="0059319D">
      <w:pPr>
        <w:jc w:val="both"/>
        <w:rPr>
          <w:b/>
          <w:sz w:val="20"/>
          <w:szCs w:val="20"/>
        </w:rPr>
      </w:pPr>
    </w:p>
    <w:p w:rsidR="0059319D" w:rsidRPr="001C6212" w:rsidRDefault="0059319D" w:rsidP="0059319D">
      <w:pPr>
        <w:jc w:val="both"/>
        <w:rPr>
          <w:sz w:val="20"/>
          <w:szCs w:val="20"/>
        </w:rPr>
      </w:pPr>
      <w:r w:rsidRPr="001C6212">
        <w:rPr>
          <w:sz w:val="20"/>
          <w:szCs w:val="20"/>
        </w:rPr>
        <w:t xml:space="preserve">Консультации по дисциплинам модуля можно получить во время </w:t>
      </w:r>
      <w:proofErr w:type="gramStart"/>
      <w:r w:rsidRPr="001C6212">
        <w:rPr>
          <w:sz w:val="20"/>
          <w:szCs w:val="20"/>
        </w:rPr>
        <w:t>офис-часов</w:t>
      </w:r>
      <w:proofErr w:type="gramEnd"/>
      <w:r w:rsidRPr="001C6212">
        <w:rPr>
          <w:sz w:val="20"/>
          <w:szCs w:val="20"/>
        </w:rPr>
        <w:t xml:space="preserve"> преподавателя.</w:t>
      </w:r>
    </w:p>
    <w:p w:rsidR="0059319D" w:rsidRPr="001C6212" w:rsidRDefault="0059319D" w:rsidP="0059319D">
      <w:pPr>
        <w:rPr>
          <w:b/>
          <w:sz w:val="20"/>
          <w:szCs w:val="20"/>
          <w:lang w:val="kk-KZ"/>
        </w:rPr>
      </w:pPr>
      <w:r w:rsidRPr="001C6212">
        <w:rPr>
          <w:b/>
          <w:sz w:val="20"/>
          <w:szCs w:val="20"/>
        </w:rPr>
        <w:t>Форма проведения рубежных контролей</w:t>
      </w:r>
      <w:r w:rsidRPr="001C6212">
        <w:rPr>
          <w:b/>
          <w:sz w:val="20"/>
          <w:szCs w:val="20"/>
          <w:lang w:val="kk-KZ"/>
        </w:rPr>
        <w:t xml:space="preserve"> </w:t>
      </w:r>
      <w:r w:rsidRPr="001C6212">
        <w:rPr>
          <w:b/>
          <w:sz w:val="20"/>
          <w:szCs w:val="20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%-</w:t>
            </w:r>
            <w:proofErr w:type="spellStart"/>
            <w:r w:rsidRPr="001C6212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1C6212">
              <w:rPr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59319D" w:rsidRPr="001C6212" w:rsidTr="0059319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C6212">
              <w:rPr>
                <w:color w:val="000000"/>
                <w:sz w:val="20"/>
                <w:szCs w:val="20"/>
              </w:rPr>
              <w:t>Хорошо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C6212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Pr="001C6212" w:rsidRDefault="0059319D">
            <w:pPr>
              <w:rPr>
                <w:sz w:val="20"/>
                <w:szCs w:val="20"/>
                <w:lang w:val="kk-KZ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I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sz w:val="20"/>
                <w:szCs w:val="20"/>
                <w:lang w:val="en-US"/>
              </w:rPr>
              <w:t>Incomplete</w:t>
            </w:r>
            <w:r w:rsidRPr="001C6212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«Дисциплина не завершена»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P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C6212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C6212">
              <w:rPr>
                <w:b/>
                <w:sz w:val="20"/>
                <w:szCs w:val="20"/>
              </w:rPr>
              <w:t>-</w:t>
            </w:r>
          </w:p>
          <w:p w:rsidR="0059319D" w:rsidRPr="001C6212" w:rsidRDefault="0059319D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«Зачтено»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NP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(No </w:t>
            </w:r>
            <w:r w:rsidRPr="001C6212">
              <w:rPr>
                <w:sz w:val="20"/>
                <w:szCs w:val="20"/>
              </w:rPr>
              <w:t>Р</w:t>
            </w:r>
            <w:r w:rsidRPr="001C6212">
              <w:rPr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  <w:r w:rsidRPr="001C6212">
              <w:rPr>
                <w:b/>
                <w:sz w:val="20"/>
                <w:szCs w:val="20"/>
              </w:rPr>
              <w:t>-</w:t>
            </w:r>
          </w:p>
          <w:p w:rsidR="0059319D" w:rsidRPr="001C6212" w:rsidRDefault="005931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«Не зачтено»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  <w:r w:rsidRPr="001C6212">
              <w:rPr>
                <w:sz w:val="20"/>
                <w:szCs w:val="20"/>
              </w:rPr>
              <w:t xml:space="preserve"> 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W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sz w:val="20"/>
                <w:szCs w:val="20"/>
                <w:lang w:val="en-US"/>
              </w:rPr>
              <w:t>Withdrawal</w:t>
            </w:r>
            <w:r w:rsidRPr="001C6212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«Отказ от дисциплины»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1C6212">
              <w:rPr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pacing w:val="-6"/>
                <w:sz w:val="20"/>
                <w:szCs w:val="20"/>
              </w:rPr>
            </w:pPr>
            <w:r w:rsidRPr="001C6212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 xml:space="preserve">AU 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sz w:val="20"/>
                <w:szCs w:val="20"/>
                <w:lang w:val="en-US"/>
              </w:rPr>
              <w:t>Audit</w:t>
            </w:r>
            <w:r w:rsidRPr="001C6212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«Дисциплина прослушана»</w:t>
            </w:r>
          </w:p>
          <w:p w:rsidR="0059319D" w:rsidRPr="001C6212" w:rsidRDefault="0059319D">
            <w:pPr>
              <w:jc w:val="center"/>
              <w:rPr>
                <w:i/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(</w:t>
            </w:r>
            <w:r w:rsidRPr="001C6212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1C6212">
              <w:rPr>
                <w:i/>
                <w:sz w:val="20"/>
                <w:szCs w:val="20"/>
                <w:lang w:val="en-US"/>
              </w:rPr>
              <w:t>GPA</w:t>
            </w:r>
            <w:r w:rsidRPr="001C6212">
              <w:rPr>
                <w:i/>
                <w:sz w:val="20"/>
                <w:szCs w:val="20"/>
              </w:rPr>
              <w:t>)</w:t>
            </w: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proofErr w:type="spellStart"/>
            <w:r w:rsidRPr="001C6212">
              <w:rPr>
                <w:sz w:val="20"/>
                <w:szCs w:val="20"/>
              </w:rPr>
              <w:t>Атт</w:t>
            </w:r>
            <w:proofErr w:type="spellEnd"/>
            <w:r w:rsidRPr="001C621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30-60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</w:rPr>
              <w:t>Аттестован</w:t>
            </w:r>
          </w:p>
          <w:p w:rsidR="0059319D" w:rsidRPr="001C6212" w:rsidRDefault="0059319D">
            <w:pPr>
              <w:rPr>
                <w:sz w:val="20"/>
                <w:szCs w:val="20"/>
                <w:lang w:val="en-US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 xml:space="preserve">Не </w:t>
            </w:r>
            <w:proofErr w:type="spellStart"/>
            <w:r w:rsidRPr="001C6212">
              <w:rPr>
                <w:sz w:val="20"/>
                <w:szCs w:val="20"/>
              </w:rPr>
              <w:t>атт</w:t>
            </w:r>
            <w:proofErr w:type="spellEnd"/>
            <w:r w:rsidRPr="001C6212">
              <w:rPr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0-29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  <w:r w:rsidRPr="001C6212">
              <w:rPr>
                <w:sz w:val="20"/>
                <w:szCs w:val="20"/>
              </w:rPr>
              <w:t>Не аттестован</w:t>
            </w:r>
          </w:p>
          <w:p w:rsidR="0059319D" w:rsidRPr="001C6212" w:rsidRDefault="0059319D">
            <w:pPr>
              <w:jc w:val="center"/>
              <w:rPr>
                <w:sz w:val="20"/>
                <w:szCs w:val="20"/>
              </w:rPr>
            </w:pPr>
          </w:p>
        </w:tc>
      </w:tr>
      <w:tr w:rsidR="0059319D" w:rsidRPr="001C6212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sz w:val="20"/>
                <w:szCs w:val="20"/>
                <w:lang w:val="en-US"/>
              </w:rPr>
            </w:pPr>
            <w:r w:rsidRPr="001C62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Pr="001C6212" w:rsidRDefault="0059319D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C6212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59319D" w:rsidRPr="001C6212" w:rsidRDefault="0059319D" w:rsidP="0059319D">
      <w:pPr>
        <w:rPr>
          <w:b/>
          <w:sz w:val="20"/>
          <w:szCs w:val="20"/>
          <w:lang w:val="en-US"/>
        </w:rPr>
      </w:pPr>
    </w:p>
    <w:p w:rsidR="0059319D" w:rsidRPr="001C6212" w:rsidRDefault="0059319D" w:rsidP="0059319D">
      <w:pPr>
        <w:rPr>
          <w:b/>
          <w:sz w:val="20"/>
          <w:szCs w:val="20"/>
          <w:lang w:val="kk-KZ"/>
        </w:rPr>
      </w:pPr>
      <w:r w:rsidRPr="001C6212">
        <w:rPr>
          <w:b/>
          <w:sz w:val="20"/>
          <w:szCs w:val="20"/>
          <w:lang w:val="kk-KZ"/>
        </w:rPr>
        <w:t>Академическая политика курса</w:t>
      </w:r>
    </w:p>
    <w:p w:rsidR="0059319D" w:rsidRPr="001C6212" w:rsidRDefault="0059319D" w:rsidP="0059319D">
      <w:pPr>
        <w:rPr>
          <w:sz w:val="20"/>
          <w:szCs w:val="20"/>
          <w:lang w:val="kk-KZ"/>
        </w:rPr>
      </w:pPr>
    </w:p>
    <w:p w:rsidR="0059319D" w:rsidRPr="001C6212" w:rsidRDefault="0059319D" w:rsidP="0059319D">
      <w:pPr>
        <w:rPr>
          <w:sz w:val="20"/>
          <w:szCs w:val="20"/>
          <w:lang w:val="x-none" w:eastAsia="x-none"/>
        </w:rPr>
      </w:pPr>
      <w:r w:rsidRPr="001C6212">
        <w:rPr>
          <w:sz w:val="20"/>
          <w:szCs w:val="20"/>
          <w:lang w:eastAsia="x-none"/>
        </w:rPr>
        <w:t xml:space="preserve">     </w:t>
      </w:r>
      <w:r w:rsidRPr="001C6212">
        <w:rPr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caps/>
          <w:sz w:val="20"/>
          <w:szCs w:val="20"/>
        </w:rPr>
        <w:t xml:space="preserve">     б</w:t>
      </w:r>
      <w:r w:rsidRPr="001C6212">
        <w:rPr>
          <w:sz w:val="20"/>
          <w:szCs w:val="20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 w:rsidRPr="001C6212">
        <w:rPr>
          <w:sz w:val="20"/>
          <w:szCs w:val="20"/>
          <w:lang w:val="en-US"/>
        </w:rPr>
        <w:t>F</w:t>
      </w:r>
      <w:r w:rsidRPr="001C6212">
        <w:rPr>
          <w:sz w:val="20"/>
          <w:szCs w:val="20"/>
        </w:rPr>
        <w:t>».</w:t>
      </w:r>
    </w:p>
    <w:p w:rsidR="0059319D" w:rsidRPr="001C6212" w:rsidRDefault="0059319D" w:rsidP="0059319D">
      <w:pPr>
        <w:rPr>
          <w:sz w:val="20"/>
          <w:szCs w:val="20"/>
        </w:rPr>
      </w:pPr>
      <w:r w:rsidRPr="001C6212">
        <w:rPr>
          <w:caps/>
          <w:sz w:val="20"/>
          <w:szCs w:val="20"/>
        </w:rPr>
        <w:t xml:space="preserve">     З</w:t>
      </w:r>
      <w:r w:rsidRPr="001C6212">
        <w:rPr>
          <w:sz w:val="20"/>
          <w:szCs w:val="20"/>
        </w:rPr>
        <w:t>а консультациями по выполнению самостоятельных работ</w:t>
      </w:r>
      <w:r w:rsidRPr="001C6212">
        <w:rPr>
          <w:caps/>
          <w:sz w:val="20"/>
          <w:szCs w:val="20"/>
        </w:rPr>
        <w:t xml:space="preserve"> (СРС), </w:t>
      </w:r>
      <w:r w:rsidRPr="001C6212">
        <w:rPr>
          <w:sz w:val="20"/>
          <w:szCs w:val="20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1C6212">
        <w:rPr>
          <w:sz w:val="20"/>
          <w:szCs w:val="20"/>
        </w:rPr>
        <w:t>офис-часов</w:t>
      </w:r>
      <w:proofErr w:type="gramEnd"/>
      <w:r w:rsidRPr="001C6212">
        <w:rPr>
          <w:sz w:val="20"/>
          <w:szCs w:val="20"/>
        </w:rPr>
        <w:t>.</w:t>
      </w:r>
    </w:p>
    <w:p w:rsidR="0059319D" w:rsidRPr="001C6212" w:rsidRDefault="0059319D" w:rsidP="0059319D">
      <w:pPr>
        <w:rPr>
          <w:bCs/>
          <w:i/>
          <w:iCs/>
          <w:sz w:val="20"/>
          <w:szCs w:val="20"/>
        </w:rPr>
      </w:pPr>
    </w:p>
    <w:p w:rsidR="00CC577D" w:rsidRPr="00CC577D" w:rsidRDefault="00CC577D" w:rsidP="00CC577D">
      <w:pPr>
        <w:rPr>
          <w:bCs/>
          <w:i/>
          <w:iCs/>
          <w:sz w:val="20"/>
          <w:szCs w:val="20"/>
        </w:rPr>
      </w:pPr>
      <w:r w:rsidRPr="00CC577D">
        <w:rPr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CC577D" w:rsidRPr="00CC577D" w:rsidRDefault="00CC577D" w:rsidP="00CC577D">
      <w:pPr>
        <w:rPr>
          <w:bCs/>
          <w:i/>
          <w:iCs/>
          <w:sz w:val="20"/>
          <w:szCs w:val="20"/>
        </w:rPr>
      </w:pPr>
      <w:r w:rsidRPr="00CC577D">
        <w:rPr>
          <w:bCs/>
          <w:i/>
          <w:iCs/>
          <w:sz w:val="20"/>
          <w:szCs w:val="20"/>
        </w:rPr>
        <w:t xml:space="preserve">протокол № 10 от «17» июня </w:t>
      </w:r>
      <w:r w:rsidRPr="00CC577D">
        <w:rPr>
          <w:bCs/>
          <w:i/>
          <w:iCs/>
          <w:sz w:val="20"/>
          <w:szCs w:val="20"/>
          <w:u w:val="single"/>
        </w:rPr>
        <w:t>2014</w:t>
      </w:r>
      <w:r w:rsidRPr="00CC577D">
        <w:rPr>
          <w:bCs/>
          <w:i/>
          <w:iCs/>
          <w:sz w:val="20"/>
          <w:szCs w:val="20"/>
        </w:rPr>
        <w:t xml:space="preserve">  г.</w:t>
      </w:r>
    </w:p>
    <w:p w:rsidR="00CC577D" w:rsidRPr="00CC577D" w:rsidRDefault="00CC577D" w:rsidP="00CC577D">
      <w:pPr>
        <w:autoSpaceDE w:val="0"/>
        <w:autoSpaceDN w:val="0"/>
        <w:rPr>
          <w:b/>
          <w:sz w:val="20"/>
          <w:szCs w:val="20"/>
        </w:rPr>
      </w:pPr>
      <w:r w:rsidRPr="00CC577D">
        <w:rPr>
          <w:b/>
          <w:sz w:val="20"/>
          <w:szCs w:val="20"/>
        </w:rPr>
        <w:t>Зав. кафедрой д.ю.н., профессор Айдарбаев С.Ж.</w:t>
      </w:r>
    </w:p>
    <w:p w:rsidR="00CC577D" w:rsidRPr="00CC577D" w:rsidRDefault="00CC577D" w:rsidP="00CC577D">
      <w:pPr>
        <w:autoSpaceDE w:val="0"/>
        <w:autoSpaceDN w:val="0"/>
        <w:rPr>
          <w:b/>
          <w:sz w:val="20"/>
          <w:szCs w:val="20"/>
        </w:rPr>
      </w:pPr>
      <w:r w:rsidRPr="00CC577D">
        <w:rPr>
          <w:b/>
          <w:sz w:val="20"/>
          <w:szCs w:val="20"/>
        </w:rPr>
        <w:t xml:space="preserve">Лектор </w:t>
      </w:r>
      <w:proofErr w:type="spellStart"/>
      <w:r w:rsidRPr="00CC577D">
        <w:rPr>
          <w:b/>
          <w:sz w:val="20"/>
          <w:szCs w:val="20"/>
        </w:rPr>
        <w:t>к.ю.н</w:t>
      </w:r>
      <w:proofErr w:type="spellEnd"/>
      <w:r w:rsidRPr="00CC577D">
        <w:rPr>
          <w:b/>
          <w:sz w:val="20"/>
          <w:szCs w:val="20"/>
        </w:rPr>
        <w:t>., доцент Самалдыков М.К.</w:t>
      </w:r>
    </w:p>
    <w:p w:rsidR="0059319D" w:rsidRPr="001C6212" w:rsidRDefault="0059319D" w:rsidP="0059319D">
      <w:pPr>
        <w:autoSpaceDE w:val="0"/>
        <w:autoSpaceDN w:val="0"/>
        <w:rPr>
          <w:b/>
          <w:sz w:val="20"/>
          <w:szCs w:val="20"/>
        </w:rPr>
      </w:pPr>
    </w:p>
    <w:p w:rsidR="0059319D" w:rsidRPr="001C6212" w:rsidRDefault="0059319D" w:rsidP="0059319D">
      <w:pPr>
        <w:autoSpaceDE w:val="0"/>
        <w:autoSpaceDN w:val="0"/>
        <w:jc w:val="both"/>
        <w:rPr>
          <w:sz w:val="20"/>
          <w:szCs w:val="20"/>
        </w:rPr>
      </w:pPr>
      <w:r w:rsidRPr="001C6212">
        <w:rPr>
          <w:i/>
          <w:sz w:val="20"/>
          <w:szCs w:val="20"/>
        </w:rPr>
        <w:lastRenderedPageBreak/>
        <w:t>* Объем силлабуса 4-5 стр.</w:t>
      </w:r>
    </w:p>
    <w:p w:rsidR="009301DB" w:rsidRDefault="009301DB"/>
    <w:sectPr w:rsidR="0093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E9"/>
    <w:rsid w:val="000245BD"/>
    <w:rsid w:val="001B396B"/>
    <w:rsid w:val="001C6212"/>
    <w:rsid w:val="002E3BAC"/>
    <w:rsid w:val="00325F22"/>
    <w:rsid w:val="00330AF0"/>
    <w:rsid w:val="0045392E"/>
    <w:rsid w:val="00574AEA"/>
    <w:rsid w:val="0059319D"/>
    <w:rsid w:val="00793CC0"/>
    <w:rsid w:val="009301DB"/>
    <w:rsid w:val="009A322F"/>
    <w:rsid w:val="00A77C96"/>
    <w:rsid w:val="00C4150E"/>
    <w:rsid w:val="00CC577D"/>
    <w:rsid w:val="00D35CB1"/>
    <w:rsid w:val="00D72FD5"/>
    <w:rsid w:val="00DC1FE9"/>
    <w:rsid w:val="00E7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17</cp:revision>
  <dcterms:created xsi:type="dcterms:W3CDTF">2014-10-02T05:35:00Z</dcterms:created>
  <dcterms:modified xsi:type="dcterms:W3CDTF">2014-11-06T03:07:00Z</dcterms:modified>
</cp:coreProperties>
</file>